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B167A" w14:textId="06464388" w:rsidR="000F1A61" w:rsidRPr="00752DF1" w:rsidRDefault="00832522" w:rsidP="000F1A61">
      <w:pPr>
        <w:pStyle w:val="CRCoverPage"/>
        <w:tabs>
          <w:tab w:val="right" w:pos="9639"/>
          <w:tab w:val="right" w:pos="13323"/>
        </w:tabs>
        <w:spacing w:after="0"/>
        <w:rPr>
          <w:rFonts w:ascii="Arial" w:hAnsi="Arial" w:cs="Arial"/>
          <w:b/>
          <w:noProof/>
          <w:sz w:val="24"/>
          <w:szCs w:val="24"/>
        </w:rPr>
      </w:pPr>
      <w:bookmarkStart w:id="0" w:name="_Toc193024528"/>
      <w:r w:rsidRPr="00752DF1">
        <w:rPr>
          <w:rFonts w:ascii="Arial" w:hAnsi="Arial" w:cs="Arial"/>
          <w:b/>
          <w:noProof/>
          <w:sz w:val="24"/>
        </w:rPr>
        <w:t>3GPP TSG-</w:t>
      </w:r>
      <w:r w:rsidRPr="00752DF1">
        <w:rPr>
          <w:rFonts w:ascii="Arial" w:hAnsi="Arial" w:cs="Arial"/>
          <w:b/>
          <w:noProof/>
          <w:sz w:val="24"/>
          <w:lang w:eastAsia="zh-CN"/>
        </w:rPr>
        <w:t>RAN WG4</w:t>
      </w:r>
      <w:r w:rsidRPr="00752DF1">
        <w:rPr>
          <w:rFonts w:ascii="Arial" w:hAnsi="Arial" w:cs="Arial"/>
          <w:b/>
          <w:noProof/>
          <w:sz w:val="24"/>
        </w:rPr>
        <w:t xml:space="preserve"> Meetin</w:t>
      </w:r>
      <w:r w:rsidRPr="00752DF1">
        <w:rPr>
          <w:rFonts w:ascii="Arial" w:hAnsi="Arial" w:cs="Arial"/>
          <w:b/>
          <w:noProof/>
          <w:sz w:val="24"/>
          <w:lang w:eastAsia="zh-CN"/>
        </w:rPr>
        <w:t>g #</w:t>
      </w:r>
      <w:r w:rsidR="00F25C3B" w:rsidRPr="00752DF1">
        <w:rPr>
          <w:rFonts w:ascii="Arial" w:hAnsi="Arial" w:cs="Arial"/>
          <w:b/>
          <w:noProof/>
          <w:sz w:val="24"/>
          <w:lang w:eastAsia="zh-CN"/>
        </w:rPr>
        <w:t>9</w:t>
      </w:r>
      <w:r w:rsidR="00705F7A">
        <w:rPr>
          <w:rFonts w:ascii="Arial" w:hAnsi="Arial" w:cs="Arial"/>
          <w:b/>
          <w:noProof/>
          <w:sz w:val="24"/>
          <w:lang w:eastAsia="zh-CN"/>
        </w:rPr>
        <w:t>7-e</w:t>
      </w:r>
      <w:r w:rsidR="000F1A61" w:rsidRPr="00752DF1">
        <w:rPr>
          <w:rFonts w:ascii="Arial" w:hAnsi="Arial" w:cs="Arial"/>
          <w:b/>
          <w:noProof/>
          <w:sz w:val="24"/>
          <w:szCs w:val="24"/>
        </w:rPr>
        <w:tab/>
      </w:r>
      <w:r w:rsidRPr="00752DF1">
        <w:rPr>
          <w:rFonts w:ascii="Arial" w:eastAsia="Calibri Light" w:hAnsi="Arial" w:cs="Arial"/>
          <w:b/>
          <w:noProof/>
          <w:sz w:val="24"/>
          <w:szCs w:val="24"/>
          <w:lang w:eastAsia="zh-CN"/>
        </w:rPr>
        <w:t>R4-</w:t>
      </w:r>
      <w:r w:rsidR="00720BBB" w:rsidRPr="00752DF1">
        <w:rPr>
          <w:rFonts w:ascii="Arial" w:eastAsia="Calibri Light" w:hAnsi="Arial" w:cs="Arial"/>
          <w:b/>
          <w:noProof/>
          <w:sz w:val="24"/>
          <w:szCs w:val="24"/>
          <w:lang w:eastAsia="zh-CN"/>
        </w:rPr>
        <w:t>20</w:t>
      </w:r>
      <w:r w:rsidR="00413AD4">
        <w:rPr>
          <w:rFonts w:ascii="Arial" w:eastAsia="Calibri Light" w:hAnsi="Arial" w:cs="Arial"/>
          <w:b/>
          <w:noProof/>
          <w:sz w:val="24"/>
          <w:szCs w:val="24"/>
          <w:lang w:eastAsia="zh-CN"/>
        </w:rPr>
        <w:t>15640</w:t>
      </w:r>
    </w:p>
    <w:p w14:paraId="65A0E254" w14:textId="77777777" w:rsidR="00705F7A" w:rsidRPr="00705F7A" w:rsidRDefault="00705F7A" w:rsidP="00705F7A">
      <w:pPr>
        <w:pStyle w:val="a7"/>
        <w:tabs>
          <w:tab w:val="right" w:pos="9781"/>
          <w:tab w:val="right" w:pos="13323"/>
        </w:tabs>
        <w:ind w:right="200"/>
        <w:outlineLvl w:val="0"/>
        <w:rPr>
          <w:rFonts w:ascii="Arial" w:hAnsi="Arial" w:cs="Arial"/>
          <w:sz w:val="24"/>
        </w:rPr>
      </w:pPr>
      <w:r w:rsidRPr="00705F7A">
        <w:rPr>
          <w:rFonts w:ascii="Arial" w:hAnsi="Arial" w:cs="Arial"/>
          <w:sz w:val="24"/>
        </w:rPr>
        <w:t>Electronic Meeting, 2-13 Nov., 2020</w:t>
      </w:r>
    </w:p>
    <w:p w14:paraId="58CA28C6" w14:textId="77777777" w:rsidR="0037119B" w:rsidRDefault="0037119B" w:rsidP="0037119B">
      <w:pPr>
        <w:pStyle w:val="ac"/>
        <w:jc w:val="both"/>
        <w:rPr>
          <w:rFonts w:ascii="Arial" w:eastAsiaTheme="minorEastAsia" w:hAnsi="Arial" w:cs="Arial"/>
          <w:b w:val="0"/>
          <w:i w:val="0"/>
          <w:noProof w:val="0"/>
          <w:sz w:val="24"/>
          <w:lang w:eastAsia="zh-CN"/>
        </w:rPr>
      </w:pPr>
    </w:p>
    <w:p w14:paraId="5E8B27B1" w14:textId="77777777" w:rsidR="00067A3E" w:rsidRPr="00705F7A" w:rsidRDefault="00067A3E" w:rsidP="0037119B">
      <w:pPr>
        <w:pStyle w:val="ac"/>
        <w:jc w:val="both"/>
        <w:rPr>
          <w:rFonts w:ascii="Arial" w:eastAsiaTheme="minorEastAsia" w:hAnsi="Arial" w:cs="Arial"/>
          <w:b w:val="0"/>
          <w:i w:val="0"/>
          <w:noProof w:val="0"/>
          <w:sz w:val="24"/>
          <w:lang w:eastAsia="zh-CN"/>
        </w:rPr>
      </w:pPr>
    </w:p>
    <w:p w14:paraId="1B7EA37E" w14:textId="761BD850"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r w:rsidR="00270300">
        <w:rPr>
          <w:rFonts w:ascii="Arial" w:hAnsi="Arial" w:cs="Arial"/>
          <w:sz w:val="24"/>
          <w:lang w:val="en-US"/>
        </w:rPr>
        <w:t xml:space="preserve">Discussion </w:t>
      </w:r>
      <w:r w:rsidR="003A2E73">
        <w:rPr>
          <w:rFonts w:ascii="Arial" w:hAnsi="Arial" w:cs="Arial"/>
          <w:sz w:val="24"/>
          <w:lang w:val="en-US"/>
        </w:rPr>
        <w:t xml:space="preserve">on </w:t>
      </w:r>
      <w:r w:rsidR="005A505E" w:rsidRPr="005A505E">
        <w:rPr>
          <w:rFonts w:ascii="Arial" w:hAnsi="Arial" w:cs="Arial"/>
          <w:sz w:val="24"/>
          <w:lang w:val="en-US"/>
        </w:rPr>
        <w:t xml:space="preserve">performance requirements for </w:t>
      </w:r>
      <w:r w:rsidR="00413AD4">
        <w:rPr>
          <w:rFonts w:ascii="Arial" w:hAnsi="Arial" w:cs="Arial"/>
          <w:sz w:val="24"/>
          <w:lang w:val="en-US"/>
        </w:rPr>
        <w:t>NR V2X single-link test</w:t>
      </w:r>
    </w:p>
    <w:p w14:paraId="6452EBB8"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5C29CE9B" w14:textId="77777777"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5A505E">
        <w:rPr>
          <w:rFonts w:ascii="Arial" w:hAnsi="Arial" w:cs="Arial"/>
          <w:sz w:val="24"/>
          <w:lang w:val="pt-BR"/>
        </w:rPr>
        <w:t>7.3.7.2</w:t>
      </w:r>
    </w:p>
    <w:p w14:paraId="4AE7E534"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3D50CE03" w14:textId="77777777" w:rsidR="00DD5AE1" w:rsidRPr="00752DF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5FFC25ED" w14:textId="61342DC2" w:rsidR="0080243E" w:rsidRPr="005B4ACA" w:rsidRDefault="005A505E" w:rsidP="005B4ACA">
      <w:pPr>
        <w:spacing w:after="0"/>
        <w:rPr>
          <w:rFonts w:eastAsiaTheme="minorEastAsia" w:cs="Times New Roman"/>
          <w:lang w:val="en-US" w:eastAsia="zh-CN"/>
        </w:rPr>
      </w:pPr>
      <w:bookmarkStart w:id="1" w:name="OLE_LINK1"/>
      <w:bookmarkStart w:id="2" w:name="OLE_LINK2"/>
      <w:r>
        <w:rPr>
          <w:rFonts w:eastAsiaTheme="minorEastAsia" w:cs="Times New Roman" w:hint="eastAsia"/>
          <w:lang w:val="en-US" w:eastAsia="zh-CN"/>
        </w:rPr>
        <w:t>A</w:t>
      </w:r>
      <w:r>
        <w:rPr>
          <w:rFonts w:eastAsiaTheme="minorEastAsia" w:cs="Times New Roman"/>
          <w:lang w:val="en-US" w:eastAsia="zh-CN"/>
        </w:rPr>
        <w:t>t the last meeting, RAN 4 agreed to define the performance requirements for PSSCH, PSCCH, PSFCH and PSBCH [1] and simulation assumptions [2] was approved. In this contribution, we provide our further discussions on simulation assumptions.</w:t>
      </w:r>
    </w:p>
    <w:p w14:paraId="6747D0F5" w14:textId="77777777" w:rsidR="0048204C" w:rsidRPr="0080243E" w:rsidRDefault="0080243E" w:rsidP="0080243E">
      <w:pPr>
        <w:pStyle w:val="1"/>
        <w:rPr>
          <w:rFonts w:ascii="Arial" w:eastAsia="Calibri" w:hAnsi="Arial" w:cs="Arial"/>
          <w:lang w:eastAsia="zh-CN"/>
        </w:rPr>
      </w:pPr>
      <w:r>
        <w:rPr>
          <w:rFonts w:ascii="Arial" w:eastAsia="Calibri" w:hAnsi="Arial" w:cs="Arial"/>
          <w:lang w:eastAsia="zh-CN"/>
        </w:rPr>
        <w:t>Discussion</w:t>
      </w:r>
    </w:p>
    <w:p w14:paraId="49283B5E" w14:textId="77777777" w:rsidR="00274D40" w:rsidRDefault="005A505E" w:rsidP="005A505E">
      <w:pPr>
        <w:pStyle w:val="20"/>
        <w:rPr>
          <w:rFonts w:ascii="Arial Unicode MS" w:eastAsia="Arial Unicode MS" w:hAnsi="Arial Unicode MS" w:cs="Arial Unicode MS"/>
          <w:lang w:eastAsia="zh-CN"/>
        </w:rPr>
      </w:pPr>
      <w:bookmarkStart w:id="3" w:name="OLE_LINK34"/>
      <w:bookmarkEnd w:id="0"/>
      <w:bookmarkEnd w:id="1"/>
      <w:bookmarkEnd w:id="2"/>
      <w:r w:rsidRPr="005A505E">
        <w:rPr>
          <w:rFonts w:ascii="Arial Unicode MS" w:eastAsia="Arial Unicode MS" w:hAnsi="Arial Unicode MS" w:cs="Arial Unicode MS"/>
          <w:lang w:eastAsia="zh-CN"/>
        </w:rPr>
        <w:t>PSSCH</w:t>
      </w:r>
    </w:p>
    <w:p w14:paraId="277A625C" w14:textId="77777777" w:rsidR="00E35928" w:rsidRDefault="00E35928" w:rsidP="00E35928">
      <w:pPr>
        <w:rPr>
          <w:rFonts w:eastAsiaTheme="minorEastAsia"/>
          <w:lang w:eastAsia="zh-CN"/>
        </w:rPr>
      </w:pPr>
      <w:r>
        <w:rPr>
          <w:rFonts w:eastAsiaTheme="minorEastAsia" w:hint="eastAsia"/>
          <w:lang w:eastAsia="zh-CN"/>
        </w:rPr>
        <w:t>Th</w:t>
      </w:r>
      <w:r>
        <w:rPr>
          <w:rFonts w:eastAsiaTheme="minorEastAsia"/>
          <w:lang w:eastAsia="zh-CN"/>
        </w:rPr>
        <w:t>e agreements for PSSCH test are PSSCH are listed as follows:</w:t>
      </w:r>
    </w:p>
    <w:tbl>
      <w:tblPr>
        <w:tblStyle w:val="af4"/>
        <w:tblW w:w="0" w:type="auto"/>
        <w:tblLook w:val="04A0" w:firstRow="1" w:lastRow="0" w:firstColumn="1" w:lastColumn="0" w:noHBand="0" w:noVBand="1"/>
      </w:tblPr>
      <w:tblGrid>
        <w:gridCol w:w="10457"/>
      </w:tblGrid>
      <w:tr w:rsidR="00E35928" w14:paraId="4CABFA68" w14:textId="77777777" w:rsidTr="00E35928">
        <w:tc>
          <w:tcPr>
            <w:tcW w:w="10457" w:type="dxa"/>
          </w:tcPr>
          <w:p w14:paraId="1D1C3BC4" w14:textId="77777777" w:rsidR="00E35928" w:rsidRDefault="00E35928" w:rsidP="00E35928">
            <w:pPr>
              <w:rPr>
                <w:rFonts w:eastAsiaTheme="minorEastAsia"/>
                <w:lang w:eastAsia="zh-CN"/>
              </w:rPr>
            </w:pPr>
            <w:r w:rsidRPr="00843B59">
              <w:rPr>
                <w:rFonts w:eastAsiaTheme="minorEastAsia" w:hint="eastAsia"/>
                <w:highlight w:val="green"/>
                <w:lang w:eastAsia="zh-CN"/>
              </w:rPr>
              <w:t>Agr</w:t>
            </w:r>
            <w:r w:rsidRPr="00843B59">
              <w:rPr>
                <w:rFonts w:eastAsiaTheme="minorEastAsia"/>
                <w:highlight w:val="green"/>
                <w:lang w:eastAsia="zh-CN"/>
              </w:rPr>
              <w:t>eement</w:t>
            </w:r>
            <w:r>
              <w:rPr>
                <w:rFonts w:eastAsiaTheme="minorEastAsia"/>
                <w:lang w:eastAsia="zh-CN"/>
              </w:rPr>
              <w:t xml:space="preserve"> </w:t>
            </w:r>
          </w:p>
          <w:p w14:paraId="5F2D8799" w14:textId="77777777" w:rsidR="00E35928" w:rsidRPr="005F0A3A" w:rsidRDefault="00E35928" w:rsidP="00885B3E">
            <w:pPr>
              <w:pStyle w:val="afa"/>
              <w:numPr>
                <w:ilvl w:val="0"/>
                <w:numId w:val="15"/>
              </w:numPr>
              <w:rPr>
                <w:rFonts w:cs="Times New Roman"/>
                <w:i/>
              </w:rPr>
            </w:pPr>
            <w:r w:rsidRPr="005F0A3A">
              <w:rPr>
                <w:rFonts w:cs="Times New Roman"/>
                <w:i/>
              </w:rPr>
              <w:t>Frequency range</w:t>
            </w:r>
          </w:p>
          <w:p w14:paraId="70B7D7AA" w14:textId="77777777" w:rsidR="00E35928" w:rsidRPr="005F0A3A" w:rsidRDefault="00E35928" w:rsidP="00885B3E">
            <w:pPr>
              <w:pStyle w:val="afa"/>
              <w:numPr>
                <w:ilvl w:val="0"/>
                <w:numId w:val="16"/>
              </w:numPr>
              <w:rPr>
                <w:rFonts w:cs="Times New Roman"/>
                <w:i/>
              </w:rPr>
            </w:pPr>
            <w:r w:rsidRPr="005F0A3A">
              <w:rPr>
                <w:rFonts w:cs="Times New Roman"/>
                <w:i/>
              </w:rPr>
              <w:t>Define performance requirements for FR1 only</w:t>
            </w:r>
          </w:p>
          <w:p w14:paraId="57D981DA" w14:textId="77777777" w:rsidR="00E35928" w:rsidRPr="005F0A3A" w:rsidRDefault="00E35928" w:rsidP="00885B3E">
            <w:pPr>
              <w:pStyle w:val="afa"/>
              <w:numPr>
                <w:ilvl w:val="0"/>
                <w:numId w:val="15"/>
              </w:numPr>
              <w:rPr>
                <w:rFonts w:cs="Times New Roman"/>
                <w:i/>
              </w:rPr>
            </w:pPr>
            <w:r w:rsidRPr="005F0A3A">
              <w:rPr>
                <w:rFonts w:cs="Times New Roman"/>
                <w:i/>
              </w:rPr>
              <w:t>Antenna configuration</w:t>
            </w:r>
          </w:p>
          <w:p w14:paraId="4E577404" w14:textId="77777777" w:rsidR="00E35928" w:rsidRPr="005F0A3A" w:rsidRDefault="00E35928" w:rsidP="00885B3E">
            <w:pPr>
              <w:pStyle w:val="afa"/>
              <w:numPr>
                <w:ilvl w:val="0"/>
                <w:numId w:val="16"/>
              </w:numPr>
              <w:rPr>
                <w:rFonts w:cs="Times New Roman"/>
                <w:i/>
              </w:rPr>
            </w:pPr>
            <w:r w:rsidRPr="005F0A3A">
              <w:rPr>
                <w:rFonts w:cs="Times New Roman"/>
                <w:i/>
              </w:rPr>
              <w:t xml:space="preserve">1T2R antenna configuration </w:t>
            </w:r>
          </w:p>
          <w:p w14:paraId="0C0AA5E8" w14:textId="77777777" w:rsidR="00E35928" w:rsidRPr="005F0A3A" w:rsidRDefault="00E35928" w:rsidP="00885B3E">
            <w:pPr>
              <w:pStyle w:val="afa"/>
              <w:numPr>
                <w:ilvl w:val="0"/>
                <w:numId w:val="15"/>
              </w:numPr>
              <w:rPr>
                <w:rFonts w:cs="Times New Roman"/>
                <w:i/>
              </w:rPr>
            </w:pPr>
            <w:r w:rsidRPr="005F0A3A">
              <w:rPr>
                <w:rFonts w:cs="Times New Roman"/>
                <w:i/>
              </w:rPr>
              <w:t>Channel bandwidth and SCS</w:t>
            </w:r>
          </w:p>
          <w:p w14:paraId="0F8B70B4" w14:textId="77777777" w:rsidR="00E35928" w:rsidRPr="005F0A3A" w:rsidRDefault="00E35928" w:rsidP="00885B3E">
            <w:pPr>
              <w:pStyle w:val="afa"/>
              <w:numPr>
                <w:ilvl w:val="0"/>
                <w:numId w:val="16"/>
              </w:numPr>
              <w:rPr>
                <w:rFonts w:cs="Times New Roman"/>
                <w:i/>
              </w:rPr>
            </w:pPr>
            <w:r w:rsidRPr="005F0A3A">
              <w:rPr>
                <w:rFonts w:cs="Times New Roman"/>
                <w:i/>
              </w:rPr>
              <w:t xml:space="preserve">20MHz CBW and 30kHz SCS </w:t>
            </w:r>
          </w:p>
          <w:p w14:paraId="736F5E70" w14:textId="77777777" w:rsidR="00E35928" w:rsidRPr="005F0A3A" w:rsidRDefault="00E35928" w:rsidP="00885B3E">
            <w:pPr>
              <w:pStyle w:val="afa"/>
              <w:numPr>
                <w:ilvl w:val="0"/>
                <w:numId w:val="15"/>
              </w:numPr>
              <w:rPr>
                <w:rFonts w:cs="Times New Roman"/>
                <w:i/>
              </w:rPr>
            </w:pPr>
            <w:r w:rsidRPr="005F0A3A">
              <w:rPr>
                <w:rFonts w:cs="Times New Roman"/>
                <w:i/>
              </w:rPr>
              <w:t>Rank for PSSCH</w:t>
            </w:r>
          </w:p>
          <w:p w14:paraId="1286DF9C" w14:textId="77777777" w:rsidR="00E35928" w:rsidRPr="005F0A3A" w:rsidRDefault="00E35928" w:rsidP="00885B3E">
            <w:pPr>
              <w:pStyle w:val="afa"/>
              <w:numPr>
                <w:ilvl w:val="0"/>
                <w:numId w:val="16"/>
              </w:numPr>
              <w:rPr>
                <w:rFonts w:eastAsiaTheme="minorEastAsia"/>
                <w:i/>
              </w:rPr>
            </w:pPr>
            <w:r w:rsidRPr="005F0A3A">
              <w:rPr>
                <w:rFonts w:cs="Times New Roman"/>
                <w:i/>
              </w:rPr>
              <w:t>Define performance requirements based on Rank 1</w:t>
            </w:r>
          </w:p>
          <w:p w14:paraId="5B3D0CF5" w14:textId="77777777" w:rsidR="00E35928" w:rsidRPr="005F0A3A" w:rsidRDefault="00E35928" w:rsidP="00885B3E">
            <w:pPr>
              <w:pStyle w:val="afa"/>
              <w:numPr>
                <w:ilvl w:val="0"/>
                <w:numId w:val="15"/>
              </w:numPr>
              <w:rPr>
                <w:rFonts w:eastAsiaTheme="minorEastAsia"/>
                <w:i/>
              </w:rPr>
            </w:pPr>
            <w:r w:rsidRPr="005F0A3A">
              <w:rPr>
                <w:rFonts w:eastAsiaTheme="minorEastAsia"/>
                <w:i/>
              </w:rPr>
              <w:t>Propagation condition</w:t>
            </w:r>
          </w:p>
          <w:p w14:paraId="5026F010" w14:textId="77777777" w:rsidR="00E35928" w:rsidRDefault="00E35928" w:rsidP="00885B3E">
            <w:pPr>
              <w:pStyle w:val="afa"/>
              <w:numPr>
                <w:ilvl w:val="0"/>
                <w:numId w:val="16"/>
              </w:numPr>
              <w:rPr>
                <w:rFonts w:cs="Times New Roman"/>
                <w:i/>
              </w:rPr>
            </w:pPr>
            <w:r w:rsidRPr="005F0A3A">
              <w:rPr>
                <w:rFonts w:cs="Times New Roman"/>
                <w:i/>
              </w:rPr>
              <w:t>TDL-A 30ns as baseline</w:t>
            </w:r>
          </w:p>
          <w:p w14:paraId="00D48695" w14:textId="77777777" w:rsidR="00E35928" w:rsidRPr="005F0A3A" w:rsidRDefault="00E35928" w:rsidP="00885B3E">
            <w:pPr>
              <w:pStyle w:val="afa"/>
              <w:numPr>
                <w:ilvl w:val="0"/>
                <w:numId w:val="15"/>
              </w:numPr>
              <w:rPr>
                <w:rFonts w:eastAsiaTheme="minorEastAsia" w:cs="Times New Roman"/>
                <w:i/>
              </w:rPr>
            </w:pPr>
            <w:r w:rsidRPr="005F0A3A">
              <w:rPr>
                <w:rFonts w:eastAsiaTheme="minorEastAsia"/>
                <w:i/>
              </w:rPr>
              <w:t xml:space="preserve">Synchronization reference </w:t>
            </w:r>
          </w:p>
          <w:p w14:paraId="743BC3C3" w14:textId="77777777" w:rsidR="00E35928" w:rsidRPr="005F0A3A" w:rsidRDefault="00E35928" w:rsidP="00885B3E">
            <w:pPr>
              <w:pStyle w:val="afa"/>
              <w:numPr>
                <w:ilvl w:val="0"/>
                <w:numId w:val="16"/>
              </w:numPr>
              <w:rPr>
                <w:rFonts w:eastAsiaTheme="minorEastAsia" w:cs="Times New Roman"/>
                <w:i/>
              </w:rPr>
            </w:pPr>
            <w:r w:rsidRPr="005F0A3A">
              <w:rPr>
                <w:rFonts w:cs="Times New Roman"/>
                <w:i/>
              </w:rPr>
              <w:t>GNSS</w:t>
            </w:r>
          </w:p>
          <w:p w14:paraId="33D2148A" w14:textId="77777777" w:rsidR="00E35928" w:rsidRPr="005F0A3A" w:rsidRDefault="00E35928" w:rsidP="00885B3E">
            <w:pPr>
              <w:pStyle w:val="afa"/>
              <w:numPr>
                <w:ilvl w:val="0"/>
                <w:numId w:val="15"/>
              </w:numPr>
              <w:rPr>
                <w:rFonts w:eastAsiaTheme="minorEastAsia"/>
                <w:i/>
              </w:rPr>
            </w:pPr>
            <w:r w:rsidRPr="005F0A3A">
              <w:rPr>
                <w:rFonts w:eastAsiaTheme="minorEastAsia"/>
                <w:i/>
              </w:rPr>
              <w:t>TO and FO</w:t>
            </w:r>
          </w:p>
          <w:p w14:paraId="1D6ACB86" w14:textId="77777777" w:rsidR="00E35928" w:rsidRPr="005F0A3A" w:rsidRDefault="00E35928" w:rsidP="00885B3E">
            <w:pPr>
              <w:pStyle w:val="afa"/>
              <w:numPr>
                <w:ilvl w:val="0"/>
                <w:numId w:val="16"/>
              </w:numPr>
              <w:rPr>
                <w:rFonts w:cs="Times New Roman"/>
                <w:i/>
              </w:rPr>
            </w:pPr>
            <w:r w:rsidRPr="005F0A3A">
              <w:rPr>
                <w:rFonts w:cs="Times New Roman"/>
                <w:i/>
              </w:rPr>
              <w:t>Tx UE side</w:t>
            </w:r>
          </w:p>
          <w:p w14:paraId="250EA1E8" w14:textId="77777777" w:rsidR="00E35928" w:rsidRPr="005F0A3A" w:rsidRDefault="00E35928" w:rsidP="00885B3E">
            <w:pPr>
              <w:pStyle w:val="afa"/>
              <w:numPr>
                <w:ilvl w:val="2"/>
                <w:numId w:val="15"/>
              </w:numPr>
              <w:rPr>
                <w:rFonts w:eastAsiaTheme="minorEastAsia"/>
                <w:i/>
              </w:rPr>
            </w:pPr>
            <w:r w:rsidRPr="005F0A3A">
              <w:rPr>
                <w:rFonts w:eastAsiaTheme="minorEastAsia"/>
                <w:i/>
              </w:rPr>
              <w:t>FO: 0.1ppm for GNSS</w:t>
            </w:r>
          </w:p>
          <w:p w14:paraId="3D660D09" w14:textId="77777777" w:rsidR="00E35928" w:rsidRPr="005F0A3A" w:rsidRDefault="00E35928" w:rsidP="00885B3E">
            <w:pPr>
              <w:pStyle w:val="afa"/>
              <w:numPr>
                <w:ilvl w:val="2"/>
                <w:numId w:val="15"/>
              </w:numPr>
              <w:rPr>
                <w:rFonts w:eastAsiaTheme="minorEastAsia"/>
                <w:i/>
              </w:rPr>
            </w:pPr>
            <w:r w:rsidRPr="005F0A3A">
              <w:rPr>
                <w:rFonts w:eastAsiaTheme="minorEastAsia"/>
                <w:i/>
              </w:rPr>
              <w:t>TO: 12Ts for GNSS</w:t>
            </w:r>
            <w:r w:rsidRPr="005F0A3A">
              <w:rPr>
                <w:rFonts w:eastAsiaTheme="minorEastAsia"/>
                <w:i/>
              </w:rPr>
              <w:br/>
              <w:t xml:space="preserve">        0 if Tx UE is used as SyncRefUE, otherwise 8Ts</w:t>
            </w:r>
          </w:p>
          <w:p w14:paraId="0F0EDE40" w14:textId="77777777" w:rsidR="00E35928" w:rsidRPr="005F0A3A" w:rsidRDefault="00E35928" w:rsidP="00885B3E">
            <w:pPr>
              <w:pStyle w:val="afa"/>
              <w:numPr>
                <w:ilvl w:val="2"/>
                <w:numId w:val="15"/>
              </w:numPr>
              <w:rPr>
                <w:rFonts w:eastAsiaTheme="minorEastAsia"/>
                <w:i/>
              </w:rPr>
            </w:pPr>
            <w:r w:rsidRPr="005F0A3A">
              <w:rPr>
                <w:rFonts w:eastAsiaTheme="minorEastAsia"/>
                <w:i/>
              </w:rPr>
              <w:t xml:space="preserve">TO/FO are values with respect to sync source reference timing/frequency </w:t>
            </w:r>
          </w:p>
          <w:p w14:paraId="4870F7C5" w14:textId="77777777" w:rsidR="00E35928" w:rsidRPr="005F0A3A" w:rsidRDefault="00E35928" w:rsidP="00885B3E">
            <w:pPr>
              <w:pStyle w:val="afa"/>
              <w:numPr>
                <w:ilvl w:val="1"/>
                <w:numId w:val="15"/>
              </w:numPr>
              <w:rPr>
                <w:rFonts w:eastAsiaTheme="minorEastAsia"/>
                <w:i/>
              </w:rPr>
            </w:pPr>
            <w:r w:rsidRPr="005F0A3A">
              <w:rPr>
                <w:rFonts w:eastAsiaTheme="minorEastAsia"/>
                <w:i/>
              </w:rPr>
              <w:t xml:space="preserve">Rx UE side  </w:t>
            </w:r>
            <w:r w:rsidRPr="005F0A3A">
              <w:rPr>
                <w:rFonts w:eastAsiaTheme="minorEastAsia"/>
                <w:i/>
              </w:rPr>
              <w:tab/>
            </w:r>
          </w:p>
          <w:p w14:paraId="30DE1516" w14:textId="77777777" w:rsidR="00E35928" w:rsidRPr="005F0A3A" w:rsidRDefault="00E35928" w:rsidP="00885B3E">
            <w:pPr>
              <w:pStyle w:val="afa"/>
              <w:numPr>
                <w:ilvl w:val="2"/>
                <w:numId w:val="15"/>
              </w:numPr>
              <w:rPr>
                <w:rFonts w:eastAsiaTheme="minorEastAsia"/>
                <w:i/>
              </w:rPr>
            </w:pPr>
            <w:r w:rsidRPr="005F0A3A">
              <w:rPr>
                <w:rFonts w:eastAsiaTheme="minorEastAsia"/>
                <w:i/>
              </w:rPr>
              <w:t>FO: 0.2ppm for GNSS</w:t>
            </w:r>
            <w:r w:rsidRPr="005F0A3A">
              <w:rPr>
                <w:rFonts w:eastAsiaTheme="minorEastAsia"/>
                <w:i/>
              </w:rPr>
              <w:br/>
              <w:t xml:space="preserve">       0.1ppm for SyncRefUE</w:t>
            </w:r>
          </w:p>
          <w:p w14:paraId="52DBC2A2" w14:textId="77777777" w:rsidR="00E35928" w:rsidRPr="005F0A3A" w:rsidRDefault="00E35928" w:rsidP="00885B3E">
            <w:pPr>
              <w:pStyle w:val="afa"/>
              <w:numPr>
                <w:ilvl w:val="2"/>
                <w:numId w:val="15"/>
              </w:numPr>
              <w:rPr>
                <w:rFonts w:eastAsiaTheme="minorEastAsia"/>
                <w:i/>
              </w:rPr>
            </w:pPr>
            <w:r w:rsidRPr="005F0A3A">
              <w:rPr>
                <w:rFonts w:eastAsiaTheme="minorEastAsia"/>
                <w:i/>
              </w:rPr>
              <w:t xml:space="preserve">TO: 24Ts for GNSS </w:t>
            </w:r>
            <w:r w:rsidRPr="005F0A3A">
              <w:rPr>
                <w:rFonts w:eastAsiaTheme="minorEastAsia"/>
                <w:i/>
              </w:rPr>
              <w:br/>
              <w:t xml:space="preserve">       8Ts (30kHz SCS) for SyncRefUE</w:t>
            </w:r>
          </w:p>
          <w:p w14:paraId="53C6B24B" w14:textId="77777777" w:rsidR="00E35928" w:rsidRPr="005F0A3A" w:rsidRDefault="00E35928" w:rsidP="00885B3E">
            <w:pPr>
              <w:pStyle w:val="afa"/>
              <w:numPr>
                <w:ilvl w:val="2"/>
                <w:numId w:val="15"/>
              </w:numPr>
              <w:rPr>
                <w:rFonts w:eastAsiaTheme="minorEastAsia"/>
                <w:i/>
              </w:rPr>
            </w:pPr>
            <w:r w:rsidRPr="005F0A3A">
              <w:rPr>
                <w:rFonts w:eastAsiaTheme="minorEastAsia"/>
                <w:i/>
              </w:rPr>
              <w:t>TO/FO are values with respect to Tx UE timing/frequency</w:t>
            </w:r>
          </w:p>
          <w:p w14:paraId="08B2C13D" w14:textId="77777777" w:rsidR="00E35928" w:rsidRPr="00E35928" w:rsidRDefault="00E35928" w:rsidP="00885B3E">
            <w:pPr>
              <w:pStyle w:val="afa"/>
              <w:numPr>
                <w:ilvl w:val="3"/>
                <w:numId w:val="15"/>
              </w:numPr>
              <w:rPr>
                <w:rFonts w:eastAsiaTheme="minorEastAsia"/>
                <w:i/>
              </w:rPr>
            </w:pPr>
            <w:r w:rsidRPr="005F0A3A">
              <w:rPr>
                <w:rFonts w:eastAsiaTheme="minorEastAsia"/>
                <w:i/>
              </w:rPr>
              <w:t>TO/FO are sum of TO/FO from Tx UE and TO/FO for Rx UE itself</w:t>
            </w:r>
          </w:p>
        </w:tc>
      </w:tr>
    </w:tbl>
    <w:p w14:paraId="7CB238ED" w14:textId="77777777" w:rsidR="00E35928" w:rsidRPr="00E35928" w:rsidRDefault="00E35928" w:rsidP="00E35928">
      <w:pPr>
        <w:rPr>
          <w:rFonts w:eastAsiaTheme="minorEastAsia"/>
          <w:lang w:val="en-US" w:eastAsia="zh-CN"/>
        </w:rPr>
      </w:pPr>
    </w:p>
    <w:p w14:paraId="25315BFD" w14:textId="77777777" w:rsidR="00F275AF" w:rsidRDefault="00F275AF" w:rsidP="00F275AF">
      <w:pPr>
        <w:rPr>
          <w:rFonts w:eastAsiaTheme="minorEastAsia"/>
          <w:b/>
          <w:u w:val="single"/>
          <w:lang w:eastAsia="zh-CN"/>
        </w:rPr>
      </w:pPr>
      <w:r w:rsidRPr="00B71C91">
        <w:rPr>
          <w:rFonts w:eastAsiaTheme="minorEastAsia" w:hint="eastAsia"/>
          <w:b/>
          <w:u w:val="single"/>
          <w:lang w:eastAsia="zh-CN"/>
        </w:rPr>
        <w:t>R</w:t>
      </w:r>
      <w:r w:rsidRPr="00B71C91">
        <w:rPr>
          <w:rFonts w:eastAsiaTheme="minorEastAsia"/>
          <w:b/>
          <w:u w:val="single"/>
          <w:lang w:eastAsia="zh-CN"/>
        </w:rPr>
        <w:t>B allocation</w:t>
      </w:r>
    </w:p>
    <w:p w14:paraId="71A2C988" w14:textId="77777777" w:rsidR="00F275AF" w:rsidRDefault="00F275AF" w:rsidP="00F275AF">
      <w:pPr>
        <w:rPr>
          <w:rFonts w:eastAsiaTheme="minorEastAsia"/>
          <w:lang w:eastAsia="zh-CN"/>
        </w:rPr>
      </w:pPr>
      <w:r w:rsidRPr="00FE475A">
        <w:rPr>
          <w:rFonts w:eastAsiaTheme="minorEastAsia" w:hint="eastAsia"/>
          <w:lang w:eastAsia="zh-CN"/>
        </w:rPr>
        <w:t>A</w:t>
      </w:r>
      <w:r w:rsidRPr="00FE475A">
        <w:rPr>
          <w:rFonts w:eastAsiaTheme="minorEastAsia"/>
          <w:lang w:eastAsia="zh-CN"/>
        </w:rPr>
        <w:t xml:space="preserve">t last meeting, most companies </w:t>
      </w:r>
      <w:r>
        <w:rPr>
          <w:rFonts w:eastAsiaTheme="minorEastAsia"/>
          <w:lang w:eastAsia="zh-CN"/>
        </w:rPr>
        <w:t xml:space="preserve">prefer to use small RBs for PSSCH transmission. In practical scenario, one UE corresponding to one PSSCH is always allocated to one sub-channel, so it is feasible to test PSSCH with small RBs. </w:t>
      </w:r>
      <w:r w:rsidRPr="005525B8">
        <w:rPr>
          <w:rFonts w:eastAsiaTheme="minorEastAsia"/>
          <w:lang w:eastAsia="zh-CN"/>
        </w:rPr>
        <w:t>How to select the number of R</w:t>
      </w:r>
      <w:r>
        <w:rPr>
          <w:rFonts w:eastAsiaTheme="minorEastAsia"/>
          <w:lang w:eastAsia="zh-CN"/>
        </w:rPr>
        <w:t xml:space="preserve">Bs </w:t>
      </w:r>
      <w:r w:rsidRPr="005525B8">
        <w:rPr>
          <w:rFonts w:eastAsiaTheme="minorEastAsia"/>
          <w:lang w:eastAsia="zh-CN"/>
        </w:rPr>
        <w:t xml:space="preserve">allocated </w:t>
      </w:r>
      <w:r>
        <w:rPr>
          <w:rFonts w:eastAsiaTheme="minorEastAsia"/>
          <w:lang w:eastAsia="zh-CN"/>
        </w:rPr>
        <w:t>for</w:t>
      </w:r>
      <w:r w:rsidRPr="005525B8">
        <w:rPr>
          <w:rFonts w:eastAsiaTheme="minorEastAsia"/>
          <w:lang w:eastAsia="zh-CN"/>
        </w:rPr>
        <w:t xml:space="preserve"> </w:t>
      </w:r>
      <w:r>
        <w:rPr>
          <w:rFonts w:eastAsiaTheme="minorEastAsia"/>
          <w:lang w:eastAsia="zh-CN"/>
        </w:rPr>
        <w:t>PSSCH</w:t>
      </w:r>
      <w:r w:rsidRPr="005525B8">
        <w:rPr>
          <w:rFonts w:eastAsiaTheme="minorEastAsia"/>
          <w:lang w:eastAsia="zh-CN"/>
        </w:rPr>
        <w:t xml:space="preserve"> and </w:t>
      </w:r>
      <w:r>
        <w:rPr>
          <w:rFonts w:eastAsiaTheme="minorEastAsia"/>
          <w:lang w:eastAsia="zh-CN"/>
        </w:rPr>
        <w:t xml:space="preserve">PSCCH </w:t>
      </w:r>
      <w:r w:rsidRPr="005525B8">
        <w:rPr>
          <w:rFonts w:eastAsiaTheme="minorEastAsia"/>
          <w:lang w:eastAsia="zh-CN"/>
        </w:rPr>
        <w:t xml:space="preserve">will affect the mapping relationship between </w:t>
      </w:r>
      <w:r>
        <w:rPr>
          <w:rFonts w:eastAsiaTheme="minorEastAsia"/>
          <w:lang w:eastAsia="zh-CN"/>
        </w:rPr>
        <w:t>PSSCH</w:t>
      </w:r>
      <w:r w:rsidRPr="005525B8">
        <w:rPr>
          <w:rFonts w:eastAsiaTheme="minorEastAsia"/>
          <w:lang w:eastAsia="zh-CN"/>
        </w:rPr>
        <w:t xml:space="preserve"> and </w:t>
      </w:r>
      <w:r>
        <w:rPr>
          <w:rFonts w:eastAsiaTheme="minorEastAsia"/>
          <w:lang w:eastAsia="zh-CN"/>
        </w:rPr>
        <w:t>PSCCH. For instance, if we allocate same number of RBs for PSSCH and PSCCH, the PSSCH and PSCCH will be TDM which is same to NR Uu.</w:t>
      </w:r>
    </w:p>
    <w:p w14:paraId="715F8AE0" w14:textId="6EDF548D" w:rsidR="001B0B1F" w:rsidRDefault="00F275AF" w:rsidP="00F275AF">
      <w:pPr>
        <w:rPr>
          <w:rFonts w:eastAsiaTheme="minorEastAsia"/>
          <w:lang w:eastAsia="zh-CN"/>
        </w:rPr>
      </w:pPr>
      <w:r>
        <w:rPr>
          <w:rFonts w:eastAsiaTheme="minorEastAsia"/>
          <w:lang w:eastAsia="zh-CN"/>
        </w:rPr>
        <w:t xml:space="preserve">From our understanding, compared to NR Uu, one big change for sidelink is that PSSCH DMRS can be FDM with PSCCH. </w:t>
      </w:r>
      <w:r w:rsidR="001B0B1F">
        <w:rPr>
          <w:rFonts w:eastAsiaTheme="minorEastAsia"/>
          <w:lang w:eastAsia="zh-CN"/>
        </w:rPr>
        <w:t>On this scenario, the number of PRBs allocated for PSSCH must be larger than 20:</w:t>
      </w:r>
    </w:p>
    <w:tbl>
      <w:tblPr>
        <w:tblStyle w:val="af4"/>
        <w:tblW w:w="0" w:type="auto"/>
        <w:tblLook w:val="04A0" w:firstRow="1" w:lastRow="0" w:firstColumn="1" w:lastColumn="0" w:noHBand="0" w:noVBand="1"/>
      </w:tblPr>
      <w:tblGrid>
        <w:gridCol w:w="10457"/>
      </w:tblGrid>
      <w:tr w:rsidR="001B0B1F" w14:paraId="5C9CB767" w14:textId="77777777" w:rsidTr="001B0B1F">
        <w:tc>
          <w:tcPr>
            <w:tcW w:w="10457" w:type="dxa"/>
          </w:tcPr>
          <w:p w14:paraId="49F1BD95" w14:textId="77777777" w:rsidR="001B0B1F" w:rsidRPr="004F1799" w:rsidRDefault="001B0B1F" w:rsidP="001B0B1F">
            <w:pPr>
              <w:wordWrap w:val="0"/>
              <w:rPr>
                <w:i/>
                <w:color w:val="1F497D"/>
                <w:lang w:eastAsia="ko-KR"/>
              </w:rPr>
            </w:pPr>
            <w:r w:rsidRPr="004F1799">
              <w:rPr>
                <w:i/>
                <w:color w:val="1F497D"/>
                <w:highlight w:val="green"/>
                <w:lang w:eastAsia="ko-KR"/>
              </w:rPr>
              <w:lastRenderedPageBreak/>
              <w:t>Agreements</w:t>
            </w:r>
            <w:r w:rsidRPr="004F1799">
              <w:rPr>
                <w:i/>
                <w:color w:val="1F497D"/>
                <w:lang w:eastAsia="ko-KR"/>
              </w:rPr>
              <w:t>:</w:t>
            </w:r>
          </w:p>
          <w:p w14:paraId="5F3A5A07" w14:textId="09E36AAA" w:rsidR="001B0B1F" w:rsidRPr="001B0B1F" w:rsidRDefault="001B0B1F" w:rsidP="00F275AF">
            <w:pPr>
              <w:numPr>
                <w:ilvl w:val="0"/>
                <w:numId w:val="17"/>
              </w:numPr>
              <w:spacing w:after="0"/>
            </w:pPr>
            <w:r w:rsidRPr="004F1799">
              <w:rPr>
                <w:i/>
              </w:rPr>
              <w:t>When a subchannel size is less than 20 PRBs and the size of PSCCH is less than the subchannel size, a TX UE is not expected to choose a PSSCH DMRS pattern to be transmitted in the same OFDM symbol with PSCCH</w:t>
            </w:r>
          </w:p>
        </w:tc>
      </w:tr>
    </w:tbl>
    <w:p w14:paraId="5BC34FF5" w14:textId="77777777" w:rsidR="001B0B1F" w:rsidRPr="001B0B1F" w:rsidRDefault="001B0B1F" w:rsidP="00F275AF">
      <w:pPr>
        <w:rPr>
          <w:rFonts w:eastAsiaTheme="minorEastAsia"/>
          <w:lang w:eastAsia="zh-CN"/>
        </w:rPr>
      </w:pPr>
    </w:p>
    <w:p w14:paraId="0D1A6856" w14:textId="795F9F6B" w:rsidR="00F275AF" w:rsidRDefault="00F275AF" w:rsidP="00F275AF">
      <w:pPr>
        <w:rPr>
          <w:rFonts w:eastAsiaTheme="minorEastAsia"/>
          <w:lang w:eastAsia="zh-CN"/>
        </w:rPr>
      </w:pPr>
      <w:r>
        <w:rPr>
          <w:rFonts w:eastAsiaTheme="minorEastAsia"/>
          <w:lang w:eastAsia="zh-CN"/>
        </w:rPr>
        <w:t>Therefore, we propose to only verify the PSSCH performance with PSSCH DMRS FDMed with PSCCH (e.g.10RBs for PSCCH and 20RBs for PSSCH) since TDM scenario has been verified in NR Uu PDSCH cases.</w:t>
      </w:r>
    </w:p>
    <w:p w14:paraId="49215D85" w14:textId="77777777" w:rsidR="00F275AF" w:rsidRPr="008C3405" w:rsidRDefault="00F275AF" w:rsidP="00F275AF">
      <w:pPr>
        <w:rPr>
          <w:rFonts w:eastAsiaTheme="minorEastAsia"/>
          <w:b/>
          <w:i/>
          <w:lang w:eastAsia="zh-CN"/>
        </w:rPr>
      </w:pPr>
      <w:r w:rsidRPr="008C3405">
        <w:rPr>
          <w:rFonts w:eastAsiaTheme="minorEastAsia"/>
          <w:b/>
          <w:i/>
          <w:lang w:eastAsia="zh-CN"/>
        </w:rPr>
        <w:t xml:space="preserve">Proposal 1: </w:t>
      </w:r>
      <w:r>
        <w:rPr>
          <w:rFonts w:eastAsiaTheme="minorEastAsia"/>
          <w:b/>
          <w:i/>
          <w:lang w:eastAsia="zh-CN"/>
        </w:rPr>
        <w:t>Define</w:t>
      </w:r>
      <w:r w:rsidRPr="008C3405">
        <w:rPr>
          <w:rFonts w:eastAsiaTheme="minorEastAsia"/>
          <w:b/>
          <w:i/>
          <w:lang w:eastAsia="zh-CN"/>
        </w:rPr>
        <w:t xml:space="preserve"> the PSSCH performance</w:t>
      </w:r>
      <w:r>
        <w:rPr>
          <w:rFonts w:eastAsiaTheme="minorEastAsia"/>
          <w:b/>
          <w:i/>
          <w:lang w:eastAsia="zh-CN"/>
        </w:rPr>
        <w:t xml:space="preserve"> requirements</w:t>
      </w:r>
      <w:r w:rsidRPr="008C3405">
        <w:rPr>
          <w:rFonts w:eastAsiaTheme="minorEastAsia"/>
          <w:b/>
          <w:i/>
          <w:lang w:eastAsia="zh-CN"/>
        </w:rPr>
        <w:t xml:space="preserve"> </w:t>
      </w:r>
      <w:r>
        <w:rPr>
          <w:rFonts w:eastAsiaTheme="minorEastAsia"/>
          <w:b/>
          <w:i/>
          <w:lang w:eastAsia="zh-CN"/>
        </w:rPr>
        <w:t>with</w:t>
      </w:r>
      <w:r w:rsidRPr="008C3405">
        <w:rPr>
          <w:rFonts w:eastAsiaTheme="minorEastAsia"/>
          <w:b/>
          <w:i/>
          <w:lang w:eastAsia="zh-CN"/>
        </w:rPr>
        <w:t xml:space="preserve"> first PSSCH DMRS FDM</w:t>
      </w:r>
      <w:r>
        <w:rPr>
          <w:rFonts w:eastAsiaTheme="minorEastAsia"/>
          <w:b/>
          <w:i/>
          <w:lang w:eastAsia="zh-CN"/>
        </w:rPr>
        <w:t>ed</w:t>
      </w:r>
      <w:r w:rsidRPr="008C3405">
        <w:rPr>
          <w:rFonts w:eastAsiaTheme="minorEastAsia"/>
          <w:b/>
          <w:i/>
          <w:lang w:eastAsia="zh-CN"/>
        </w:rPr>
        <w:t xml:space="preserve"> with PSCCH.</w:t>
      </w:r>
    </w:p>
    <w:p w14:paraId="200D8C96" w14:textId="77777777" w:rsidR="00F275AF" w:rsidRPr="008C3405" w:rsidRDefault="00F275AF" w:rsidP="00F275AF">
      <w:pPr>
        <w:rPr>
          <w:rFonts w:eastAsiaTheme="minorEastAsia"/>
          <w:b/>
          <w:i/>
          <w:lang w:eastAsia="zh-CN"/>
        </w:rPr>
      </w:pPr>
      <w:r w:rsidRPr="008C3405">
        <w:rPr>
          <w:rFonts w:eastAsiaTheme="minorEastAsia"/>
          <w:b/>
          <w:i/>
          <w:lang w:eastAsia="zh-CN"/>
        </w:rPr>
        <w:t>Proposal 2: Allocate 20 RBs for PSSCH and 10 RBs for PSCCH.</w:t>
      </w:r>
    </w:p>
    <w:p w14:paraId="42D72518" w14:textId="77777777" w:rsidR="00F275AF" w:rsidRDefault="00F275AF" w:rsidP="00F275AF">
      <w:pPr>
        <w:rPr>
          <w:rFonts w:eastAsiaTheme="minorEastAsia"/>
          <w:b/>
          <w:u w:val="single"/>
          <w:lang w:eastAsia="zh-CN"/>
        </w:rPr>
      </w:pPr>
      <w:r w:rsidRPr="00B71C91">
        <w:rPr>
          <w:rFonts w:eastAsiaTheme="minorEastAsia"/>
          <w:b/>
          <w:u w:val="single"/>
          <w:lang w:eastAsia="zh-CN"/>
        </w:rPr>
        <w:t>PSFCH period</w:t>
      </w:r>
    </w:p>
    <w:p w14:paraId="52B6D1F3" w14:textId="77777777" w:rsidR="00F275AF" w:rsidRDefault="00F275AF" w:rsidP="00F275AF">
      <w:pPr>
        <w:rPr>
          <w:rFonts w:eastAsiaTheme="minorEastAsia"/>
          <w:lang w:eastAsia="zh-CN"/>
        </w:rPr>
      </w:pPr>
      <w:r w:rsidRPr="008C3405">
        <w:rPr>
          <w:rFonts w:eastAsiaTheme="minorEastAsia" w:hint="eastAsia"/>
          <w:lang w:eastAsia="zh-CN"/>
        </w:rPr>
        <w:t>A</w:t>
      </w:r>
      <w:r w:rsidRPr="008C3405">
        <w:rPr>
          <w:rFonts w:eastAsiaTheme="minorEastAsia"/>
          <w:lang w:eastAsia="zh-CN"/>
        </w:rPr>
        <w:t xml:space="preserve">t last meeting, most companies agree to use PSFCH </w:t>
      </w:r>
      <w:r>
        <w:rPr>
          <w:rFonts w:eastAsiaTheme="minorEastAsia"/>
          <w:lang w:eastAsia="zh-CN"/>
        </w:rPr>
        <w:t>feedback loop instead of AT commands to test UE performance. But how to select PSFCH period is an open issue for discussion:</w:t>
      </w:r>
    </w:p>
    <w:tbl>
      <w:tblPr>
        <w:tblStyle w:val="af4"/>
        <w:tblW w:w="0" w:type="auto"/>
        <w:jc w:val="center"/>
        <w:tblLook w:val="04A0" w:firstRow="1" w:lastRow="0" w:firstColumn="1" w:lastColumn="0" w:noHBand="0" w:noVBand="1"/>
      </w:tblPr>
      <w:tblGrid>
        <w:gridCol w:w="6493"/>
      </w:tblGrid>
      <w:tr w:rsidR="00F275AF" w14:paraId="441C3961" w14:textId="77777777" w:rsidTr="00F275AF">
        <w:trPr>
          <w:jc w:val="center"/>
        </w:trPr>
        <w:tc>
          <w:tcPr>
            <w:tcW w:w="6493" w:type="dxa"/>
          </w:tcPr>
          <w:p w14:paraId="4AA13503" w14:textId="77777777" w:rsidR="00F275AF" w:rsidRPr="00C66D9E" w:rsidRDefault="00F275AF" w:rsidP="00885B3E">
            <w:pPr>
              <w:numPr>
                <w:ilvl w:val="1"/>
                <w:numId w:val="18"/>
              </w:numPr>
              <w:spacing w:after="0"/>
              <w:ind w:hanging="357"/>
              <w:rPr>
                <w:rFonts w:eastAsiaTheme="minorEastAsia"/>
                <w:i/>
                <w:lang w:val="en-US" w:eastAsia="zh-CN"/>
              </w:rPr>
            </w:pPr>
            <w:r w:rsidRPr="00C66D9E">
              <w:rPr>
                <w:rFonts w:eastAsiaTheme="minorEastAsia"/>
                <w:i/>
                <w:lang w:val="en-US" w:eastAsia="zh-CN"/>
              </w:rPr>
              <w:t>PSFCH configuration for test cases</w:t>
            </w:r>
          </w:p>
          <w:p w14:paraId="257B96D9" w14:textId="77777777" w:rsidR="00F275AF" w:rsidRPr="00C66D9E" w:rsidRDefault="00F275AF" w:rsidP="00885B3E">
            <w:pPr>
              <w:numPr>
                <w:ilvl w:val="2"/>
                <w:numId w:val="18"/>
              </w:numPr>
              <w:spacing w:after="0"/>
              <w:ind w:hanging="357"/>
              <w:rPr>
                <w:rFonts w:eastAsiaTheme="minorEastAsia"/>
                <w:i/>
                <w:lang w:val="en-US" w:eastAsia="zh-CN"/>
              </w:rPr>
            </w:pPr>
            <w:r w:rsidRPr="00C66D9E">
              <w:rPr>
                <w:rFonts w:eastAsiaTheme="minorEastAsia"/>
                <w:i/>
                <w:lang w:val="en-US" w:eastAsia="zh-CN"/>
              </w:rPr>
              <w:t xml:space="preserve">PSFCH are transmitted on </w:t>
            </w:r>
          </w:p>
          <w:p w14:paraId="1156C5BF" w14:textId="77777777" w:rsidR="00F275AF" w:rsidRPr="00C66D9E" w:rsidRDefault="00F275AF" w:rsidP="00885B3E">
            <w:pPr>
              <w:numPr>
                <w:ilvl w:val="3"/>
                <w:numId w:val="18"/>
              </w:numPr>
              <w:spacing w:after="0"/>
              <w:ind w:hanging="357"/>
              <w:rPr>
                <w:rFonts w:eastAsiaTheme="minorEastAsia"/>
                <w:i/>
                <w:lang w:val="en-US" w:eastAsia="zh-CN"/>
              </w:rPr>
            </w:pPr>
            <w:r w:rsidRPr="00C66D9E">
              <w:rPr>
                <w:rFonts w:eastAsiaTheme="minorEastAsia"/>
                <w:i/>
                <w:lang w:val="en-US" w:eastAsia="zh-CN"/>
              </w:rPr>
              <w:t>Option 1: every 4 slots</w:t>
            </w:r>
          </w:p>
          <w:p w14:paraId="48ECEBBB" w14:textId="77777777" w:rsidR="00F275AF" w:rsidRPr="008C3405" w:rsidRDefault="00F275AF" w:rsidP="00885B3E">
            <w:pPr>
              <w:numPr>
                <w:ilvl w:val="3"/>
                <w:numId w:val="18"/>
              </w:numPr>
              <w:spacing w:after="0"/>
              <w:ind w:hanging="357"/>
              <w:rPr>
                <w:rFonts w:eastAsiaTheme="minorEastAsia"/>
                <w:lang w:val="en-US" w:eastAsia="zh-CN"/>
              </w:rPr>
            </w:pPr>
            <w:r w:rsidRPr="00C66D9E">
              <w:rPr>
                <w:rFonts w:eastAsiaTheme="minorEastAsia"/>
                <w:i/>
                <w:lang w:val="en-US" w:eastAsia="zh-CN"/>
              </w:rPr>
              <w:t>Option 2: every slot</w:t>
            </w:r>
          </w:p>
        </w:tc>
      </w:tr>
    </w:tbl>
    <w:p w14:paraId="09D20CEB" w14:textId="77777777" w:rsidR="00F275AF" w:rsidRPr="008C3405" w:rsidRDefault="00F275AF" w:rsidP="00F275AF">
      <w:pPr>
        <w:rPr>
          <w:rFonts w:eastAsiaTheme="minorEastAsia"/>
          <w:lang w:eastAsia="zh-CN"/>
        </w:rPr>
      </w:pPr>
    </w:p>
    <w:p w14:paraId="5A463C35" w14:textId="77777777" w:rsidR="00F275AF" w:rsidRDefault="00F275AF" w:rsidP="00F275AF">
      <w:pPr>
        <w:rPr>
          <w:rFonts w:eastAsiaTheme="minorEastAsia"/>
          <w:lang w:eastAsia="zh-CN"/>
        </w:rPr>
      </w:pPr>
      <w:r w:rsidRPr="00D66F58">
        <w:rPr>
          <w:rFonts w:eastAsiaTheme="minorEastAsia"/>
          <w:lang w:eastAsia="zh-CN"/>
        </w:rPr>
        <w:t>We pref</w:t>
      </w:r>
      <w:r>
        <w:rPr>
          <w:rFonts w:eastAsiaTheme="minorEastAsia"/>
          <w:lang w:eastAsia="zh-CN"/>
        </w:rPr>
        <w:t xml:space="preserve">er to use option 1, i.e. PSFCH are transmitted on every 4 slot. We think that it is typical to configure periodicity for PSFCH transmission to reduce feedback overhead in real work. </w:t>
      </w:r>
    </w:p>
    <w:p w14:paraId="538096DE" w14:textId="77777777" w:rsidR="00BD0837" w:rsidRPr="00BD0837" w:rsidRDefault="00B718B7" w:rsidP="00F275AF">
      <w:pPr>
        <w:rPr>
          <w:rFonts w:eastAsiaTheme="minorEastAsia"/>
          <w:b/>
          <w:i/>
          <w:lang w:eastAsia="zh-CN"/>
        </w:rPr>
      </w:pPr>
      <w:r w:rsidRPr="00BD0837">
        <w:rPr>
          <w:rFonts w:eastAsiaTheme="minorEastAsia"/>
          <w:b/>
          <w:i/>
          <w:lang w:eastAsia="zh-CN"/>
        </w:rPr>
        <w:t>Proposal 3:</w:t>
      </w:r>
      <w:r w:rsidR="00BD0837" w:rsidRPr="00BD0837">
        <w:rPr>
          <w:rFonts w:eastAsiaTheme="minorEastAsia"/>
          <w:b/>
          <w:i/>
          <w:lang w:eastAsia="zh-CN"/>
        </w:rPr>
        <w:t xml:space="preserve"> PSFCH is transmitted on every 4 slots for PSSCH test.</w:t>
      </w:r>
      <w:r w:rsidRPr="00BD0837">
        <w:rPr>
          <w:rFonts w:eastAsiaTheme="minorEastAsia"/>
          <w:b/>
          <w:i/>
          <w:lang w:eastAsia="zh-CN"/>
        </w:rPr>
        <w:t xml:space="preserve"> </w:t>
      </w:r>
    </w:p>
    <w:p w14:paraId="0728A5C8" w14:textId="77777777" w:rsidR="00F275AF" w:rsidRPr="00B51B64" w:rsidRDefault="00F275AF" w:rsidP="00F275AF">
      <w:pPr>
        <w:rPr>
          <w:rFonts w:eastAsiaTheme="minorEastAsia"/>
          <w:b/>
          <w:u w:val="single"/>
          <w:lang w:val="en-US" w:eastAsia="zh-CN"/>
        </w:rPr>
      </w:pPr>
      <w:r w:rsidRPr="00B51B64">
        <w:rPr>
          <w:rFonts w:eastAsiaTheme="minorEastAsia"/>
          <w:b/>
          <w:u w:val="single"/>
          <w:lang w:val="en-US" w:eastAsia="zh-CN"/>
        </w:rPr>
        <w:t>Relative velocity for test cases</w:t>
      </w:r>
    </w:p>
    <w:p w14:paraId="3D6CA90C" w14:textId="77777777" w:rsidR="00F275AF" w:rsidRDefault="00F275AF" w:rsidP="00F275AF">
      <w:pPr>
        <w:rPr>
          <w:rFonts w:eastAsiaTheme="minorEastAsia"/>
          <w:lang w:eastAsia="zh-CN"/>
        </w:rPr>
      </w:pPr>
      <w:r>
        <w:rPr>
          <w:rFonts w:eastAsiaTheme="minorEastAsia"/>
          <w:lang w:eastAsia="zh-CN"/>
        </w:rPr>
        <w:t>Three velo</w:t>
      </w:r>
      <w:r w:rsidR="00BD0837">
        <w:rPr>
          <w:rFonts w:eastAsiaTheme="minorEastAsia"/>
          <w:lang w:eastAsia="zh-CN"/>
        </w:rPr>
        <w:t>city values are used in LTE V2V</w:t>
      </w:r>
      <w:r>
        <w:rPr>
          <w:rFonts w:eastAsiaTheme="minorEastAsia"/>
          <w:lang w:eastAsia="zh-CN"/>
        </w:rPr>
        <w:t>: 30</w:t>
      </w:r>
      <w:r>
        <w:rPr>
          <w:rFonts w:eastAsiaTheme="minorEastAsia" w:hint="eastAsia"/>
          <w:lang w:eastAsia="zh-CN"/>
        </w:rPr>
        <w:t>km/h</w:t>
      </w:r>
      <w:r>
        <w:rPr>
          <w:rFonts w:eastAsiaTheme="minorEastAsia"/>
          <w:lang w:eastAsia="zh-CN"/>
        </w:rPr>
        <w:t>,</w:t>
      </w:r>
      <w:r>
        <w:rPr>
          <w:rFonts w:eastAsiaTheme="minorEastAsia" w:hint="eastAsia"/>
          <w:lang w:eastAsia="zh-CN"/>
        </w:rPr>
        <w:t xml:space="preserve"> 260km</w:t>
      </w:r>
      <w:r>
        <w:rPr>
          <w:rFonts w:eastAsiaTheme="minorEastAsia"/>
          <w:lang w:eastAsia="zh-CN"/>
        </w:rPr>
        <w:t xml:space="preserve">/h and 500km/h. In TS 22.186, 260km/h is specified for scenarios of vehicles platooning and advanced Driving and 500km/h </w:t>
      </w:r>
      <w:r w:rsidR="00BD0837">
        <w:rPr>
          <w:rFonts w:eastAsiaTheme="minorEastAsia"/>
          <w:lang w:eastAsia="zh-CN"/>
        </w:rPr>
        <w:t xml:space="preserve">is specified </w:t>
      </w:r>
      <w:r>
        <w:rPr>
          <w:rFonts w:eastAsiaTheme="minorEastAsia"/>
          <w:lang w:eastAsia="zh-CN"/>
        </w:rPr>
        <w:t>for scenarios of Remote Driving. Therefore, 260km/</w:t>
      </w:r>
      <w:r>
        <w:rPr>
          <w:rFonts w:eastAsiaTheme="minorEastAsia" w:hint="eastAsia"/>
          <w:lang w:eastAsia="zh-CN"/>
        </w:rPr>
        <w:t>h</w:t>
      </w:r>
      <w:r>
        <w:rPr>
          <w:rFonts w:eastAsiaTheme="minorEastAsia"/>
          <w:lang w:eastAsia="zh-CN"/>
        </w:rPr>
        <w:t xml:space="preserve"> and 500km/h are more commonly used speeds in V2X scenes. From our simulation in Figure </w:t>
      </w:r>
      <w:r w:rsidR="00BD0837">
        <w:rPr>
          <w:rFonts w:eastAsiaTheme="minorEastAsia"/>
          <w:lang w:eastAsia="zh-CN"/>
        </w:rPr>
        <w:t>2.1.1</w:t>
      </w:r>
      <w:r>
        <w:rPr>
          <w:rFonts w:eastAsiaTheme="minorEastAsia"/>
          <w:lang w:eastAsia="zh-CN"/>
        </w:rPr>
        <w:t>, it can achieve good performance with appropriate DMRS and MCS configuration. We propose that at least 260km/h and 500km/h should be used as candidate velocity for PSSCH performance test.</w:t>
      </w:r>
    </w:p>
    <w:p w14:paraId="0C9DFE77" w14:textId="77777777" w:rsidR="00F275AF" w:rsidRPr="00D77EC7" w:rsidRDefault="00F275AF" w:rsidP="00F275AF">
      <w:pPr>
        <w:rPr>
          <w:rFonts w:eastAsiaTheme="minorEastAsia"/>
          <w:b/>
          <w:i/>
          <w:lang w:eastAsia="zh-CN"/>
        </w:rPr>
      </w:pPr>
      <w:r w:rsidRPr="00D77EC7">
        <w:rPr>
          <w:rFonts w:eastAsiaTheme="minorEastAsia"/>
          <w:b/>
          <w:i/>
          <w:lang w:eastAsia="zh-CN"/>
        </w:rPr>
        <w:t xml:space="preserve">Proposal 4: At least 260km/h and 500km/h </w:t>
      </w:r>
      <w:r>
        <w:rPr>
          <w:rFonts w:eastAsiaTheme="minorEastAsia"/>
          <w:b/>
          <w:i/>
          <w:lang w:eastAsia="zh-CN"/>
        </w:rPr>
        <w:t>should</w:t>
      </w:r>
      <w:r w:rsidRPr="00D77EC7">
        <w:rPr>
          <w:rFonts w:eastAsiaTheme="minorEastAsia"/>
          <w:b/>
          <w:i/>
          <w:lang w:eastAsia="zh-CN"/>
        </w:rPr>
        <w:t xml:space="preserve"> be used as candidate </w:t>
      </w:r>
      <w:r>
        <w:rPr>
          <w:rFonts w:eastAsiaTheme="minorEastAsia"/>
          <w:b/>
          <w:i/>
          <w:lang w:eastAsia="zh-CN"/>
        </w:rPr>
        <w:t>velocity</w:t>
      </w:r>
      <w:r w:rsidRPr="00D77EC7">
        <w:rPr>
          <w:rFonts w:eastAsiaTheme="minorEastAsia"/>
          <w:b/>
          <w:i/>
          <w:lang w:eastAsia="zh-CN"/>
        </w:rPr>
        <w:t xml:space="preserve"> for PSSCH performance test.</w:t>
      </w:r>
    </w:p>
    <w:p w14:paraId="2437CB30" w14:textId="77777777" w:rsidR="00F275AF" w:rsidRDefault="00F275AF" w:rsidP="00F275AF">
      <w:pPr>
        <w:rPr>
          <w:rFonts w:eastAsiaTheme="minorEastAsia"/>
          <w:b/>
          <w:u w:val="single"/>
          <w:lang w:val="en-US" w:eastAsia="zh-CN"/>
        </w:rPr>
      </w:pPr>
      <w:r w:rsidRPr="0071044B">
        <w:rPr>
          <w:rFonts w:eastAsiaTheme="minorEastAsia"/>
          <w:b/>
          <w:u w:val="single"/>
          <w:lang w:val="en-US" w:eastAsia="zh-CN"/>
        </w:rPr>
        <w:t>Receiver assumptions</w:t>
      </w:r>
    </w:p>
    <w:p w14:paraId="0B7AAD82" w14:textId="77777777" w:rsidR="00F275AF" w:rsidRDefault="00F275AF" w:rsidP="00F275AF">
      <w:pPr>
        <w:rPr>
          <w:rFonts w:eastAsiaTheme="minorEastAsia"/>
          <w:lang w:eastAsia="zh-CN"/>
        </w:rPr>
      </w:pPr>
      <w:r>
        <w:rPr>
          <w:rFonts w:eastAsiaTheme="minorEastAsia"/>
          <w:lang w:eastAsia="zh-CN"/>
        </w:rPr>
        <w:t>For CFO estimation, unlike LTE PSSCH, NR supports 30 kHz SCS which can reduce the complexity of CFO estimation.                   From our simulation results, PSSCH can achieve good performance with cross-symbol estimation algorithm and appropriate DMRS configuration. Therefore, we propose to use cross-symbol CFO estimation and no more advanced algorithm is needed.</w:t>
      </w:r>
    </w:p>
    <w:p w14:paraId="7C5F091F" w14:textId="77777777" w:rsidR="00F275AF" w:rsidRDefault="00F275AF" w:rsidP="00F275AF">
      <w:pPr>
        <w:rPr>
          <w:rFonts w:eastAsiaTheme="minorEastAsia"/>
          <w:lang w:eastAsia="zh-CN"/>
        </w:rPr>
      </w:pPr>
      <w:r>
        <w:rPr>
          <w:rFonts w:eastAsiaTheme="minorEastAsia"/>
          <w:lang w:eastAsia="zh-CN"/>
        </w:rPr>
        <w:t xml:space="preserve">For CE estimation algorithm, MMSE </w:t>
      </w:r>
      <w:r w:rsidR="00AD631A">
        <w:rPr>
          <w:rFonts w:eastAsiaTheme="minorEastAsia"/>
          <w:lang w:eastAsia="zh-CN"/>
        </w:rPr>
        <w:t xml:space="preserve">interpolation for frequency domain and linear interpolation for time domain </w:t>
      </w:r>
      <w:r>
        <w:rPr>
          <w:rFonts w:eastAsiaTheme="minorEastAsia"/>
          <w:lang w:eastAsia="zh-CN"/>
        </w:rPr>
        <w:t>used in LTE V2X can be reuse</w:t>
      </w:r>
      <w:r w:rsidR="002D64D7">
        <w:rPr>
          <w:rFonts w:eastAsiaTheme="minorEastAsia"/>
          <w:lang w:eastAsia="zh-CN"/>
        </w:rPr>
        <w:t xml:space="preserve">d </w:t>
      </w:r>
      <w:r>
        <w:rPr>
          <w:rFonts w:eastAsiaTheme="minorEastAsia"/>
          <w:lang w:eastAsia="zh-CN"/>
        </w:rPr>
        <w:t>to keep simulation results aligement among companies.</w:t>
      </w:r>
    </w:p>
    <w:p w14:paraId="64EDF39A" w14:textId="77777777" w:rsidR="00F275AF" w:rsidRDefault="00F275AF" w:rsidP="00F275AF">
      <w:pPr>
        <w:rPr>
          <w:rFonts w:eastAsiaTheme="minorEastAsia"/>
          <w:lang w:eastAsia="zh-CN"/>
        </w:rPr>
      </w:pPr>
      <w:r>
        <w:rPr>
          <w:rFonts w:eastAsiaTheme="minorEastAsia"/>
          <w:lang w:eastAsia="zh-CN"/>
        </w:rPr>
        <w:t>For RX time window, it is assumed to be set on CP/2 from GNSS time in LTE V2X. We propose reuse it for NR V2X.</w:t>
      </w:r>
    </w:p>
    <w:p w14:paraId="17A75934" w14:textId="77777777" w:rsidR="00F275AF" w:rsidRDefault="00F275AF" w:rsidP="00F275AF">
      <w:pPr>
        <w:ind w:left="904" w:hangingChars="450" w:hanging="904"/>
        <w:rPr>
          <w:rFonts w:eastAsiaTheme="minorEastAsia"/>
          <w:lang w:eastAsia="zh-CN"/>
        </w:rPr>
      </w:pPr>
      <w:r w:rsidRPr="00182430">
        <w:rPr>
          <w:rFonts w:eastAsiaTheme="minorEastAsia"/>
          <w:b/>
          <w:i/>
          <w:lang w:eastAsia="zh-CN"/>
        </w:rPr>
        <w:t xml:space="preserve">Proposal 5:  </w:t>
      </w:r>
      <w:r>
        <w:rPr>
          <w:rFonts w:eastAsiaTheme="minorEastAsia"/>
          <w:b/>
          <w:i/>
          <w:lang w:eastAsia="zh-CN"/>
        </w:rPr>
        <w:t>Use following receiver assumptions for PSSCH performance</w:t>
      </w:r>
      <w:r w:rsidR="00851DF3">
        <w:rPr>
          <w:rFonts w:eastAsiaTheme="minorEastAsia"/>
          <w:b/>
          <w:i/>
          <w:lang w:eastAsia="zh-CN"/>
        </w:rPr>
        <w:t xml:space="preserve"> tests</w:t>
      </w:r>
      <w:r>
        <w:rPr>
          <w:rFonts w:eastAsiaTheme="minorEastAsia"/>
          <w:b/>
          <w:i/>
          <w:lang w:eastAsia="zh-CN"/>
        </w:rPr>
        <w:t xml:space="preserve"> </w:t>
      </w:r>
    </w:p>
    <w:p w14:paraId="0A15D5D8" w14:textId="77777777" w:rsidR="00F275AF" w:rsidRPr="00182430" w:rsidRDefault="00F275AF" w:rsidP="00885B3E">
      <w:pPr>
        <w:pStyle w:val="afa"/>
        <w:numPr>
          <w:ilvl w:val="0"/>
          <w:numId w:val="17"/>
        </w:numPr>
        <w:spacing w:after="180"/>
        <w:ind w:left="714" w:hanging="357"/>
        <w:rPr>
          <w:rFonts w:eastAsiaTheme="minorEastAsia"/>
          <w:b/>
          <w:i/>
          <w:lang w:val="en-GB"/>
        </w:rPr>
      </w:pPr>
      <w:r w:rsidRPr="00182430">
        <w:rPr>
          <w:rFonts w:eastAsiaTheme="minorEastAsia"/>
          <w:b/>
          <w:i/>
        </w:rPr>
        <w:t>CFO estimation: Cross-</w:t>
      </w:r>
      <w:r>
        <w:rPr>
          <w:rFonts w:eastAsiaTheme="minorEastAsia"/>
          <w:b/>
          <w:i/>
        </w:rPr>
        <w:t xml:space="preserve">DMRS </w:t>
      </w:r>
      <w:r w:rsidRPr="00182430">
        <w:rPr>
          <w:rFonts w:eastAsiaTheme="minorEastAsia"/>
          <w:b/>
          <w:i/>
        </w:rPr>
        <w:t>symbol CFO estimation.</w:t>
      </w:r>
    </w:p>
    <w:p w14:paraId="02B96A8E" w14:textId="77777777" w:rsidR="00F275AF" w:rsidRPr="00182430" w:rsidRDefault="00F275AF" w:rsidP="00885B3E">
      <w:pPr>
        <w:pStyle w:val="afa"/>
        <w:numPr>
          <w:ilvl w:val="0"/>
          <w:numId w:val="17"/>
        </w:numPr>
        <w:rPr>
          <w:rFonts w:eastAsiaTheme="minorEastAsia"/>
          <w:b/>
          <w:i/>
          <w:lang w:val="en-GB"/>
        </w:rPr>
      </w:pPr>
      <w:r w:rsidRPr="00182430">
        <w:rPr>
          <w:rFonts w:eastAsiaTheme="minorEastAsia"/>
          <w:b/>
          <w:i/>
        </w:rPr>
        <w:t>CE channel estimation:</w:t>
      </w:r>
    </w:p>
    <w:p w14:paraId="1E398E13" w14:textId="77777777" w:rsidR="00F275AF" w:rsidRPr="00182430" w:rsidRDefault="00F275AF" w:rsidP="00885B3E">
      <w:pPr>
        <w:pStyle w:val="afa"/>
        <w:numPr>
          <w:ilvl w:val="0"/>
          <w:numId w:val="19"/>
        </w:numPr>
        <w:rPr>
          <w:rFonts w:eastAsiaTheme="minorEastAsia"/>
          <w:b/>
          <w:i/>
        </w:rPr>
      </w:pPr>
      <w:r w:rsidRPr="00182430">
        <w:rPr>
          <w:rFonts w:eastAsiaTheme="minorEastAsia"/>
          <w:b/>
          <w:i/>
        </w:rPr>
        <w:t>Frequency domain interpolation: MMSE interpolation</w:t>
      </w:r>
    </w:p>
    <w:p w14:paraId="210C2322" w14:textId="77777777" w:rsidR="00F275AF" w:rsidRPr="00182430" w:rsidRDefault="00F275AF" w:rsidP="00885B3E">
      <w:pPr>
        <w:pStyle w:val="afa"/>
        <w:numPr>
          <w:ilvl w:val="0"/>
          <w:numId w:val="19"/>
        </w:numPr>
        <w:rPr>
          <w:rFonts w:eastAsiaTheme="minorEastAsia"/>
          <w:b/>
          <w:i/>
        </w:rPr>
      </w:pPr>
      <w:r w:rsidRPr="00182430">
        <w:rPr>
          <w:rFonts w:eastAsiaTheme="minorEastAsia"/>
          <w:b/>
          <w:i/>
        </w:rPr>
        <w:t>Time domain interpolation: Linear interpolation</w:t>
      </w:r>
    </w:p>
    <w:p w14:paraId="69AC8A9E" w14:textId="77777777" w:rsidR="00F275AF" w:rsidRPr="00BD0837" w:rsidRDefault="00F275AF" w:rsidP="00885B3E">
      <w:pPr>
        <w:pStyle w:val="afa"/>
        <w:numPr>
          <w:ilvl w:val="0"/>
          <w:numId w:val="17"/>
        </w:numPr>
        <w:spacing w:after="180"/>
        <w:ind w:left="714" w:hanging="357"/>
        <w:rPr>
          <w:rFonts w:eastAsiaTheme="minorEastAsia"/>
          <w:b/>
          <w:i/>
        </w:rPr>
      </w:pPr>
      <w:r w:rsidRPr="00BD0837">
        <w:rPr>
          <w:rFonts w:eastAsiaTheme="minorEastAsia"/>
          <w:b/>
          <w:i/>
        </w:rPr>
        <w:t xml:space="preserve">RX window: CP/2 from GNSS </w:t>
      </w:r>
    </w:p>
    <w:p w14:paraId="1B4EC33D" w14:textId="77777777" w:rsidR="00F275AF" w:rsidRDefault="00F275AF" w:rsidP="00F275AF">
      <w:pPr>
        <w:rPr>
          <w:rFonts w:eastAsiaTheme="minorEastAsia"/>
          <w:b/>
          <w:u w:val="single"/>
          <w:lang w:val="en-US" w:eastAsia="zh-CN"/>
        </w:rPr>
      </w:pPr>
      <w:r>
        <w:rPr>
          <w:rFonts w:eastAsiaTheme="minorEastAsia"/>
          <w:b/>
          <w:u w:val="single"/>
          <w:lang w:val="en-US" w:eastAsia="zh-CN"/>
        </w:rPr>
        <w:t>DMRS configuration</w:t>
      </w:r>
    </w:p>
    <w:p w14:paraId="37A4CDF5" w14:textId="77777777" w:rsidR="00F275AF" w:rsidRDefault="00F275AF" w:rsidP="00F275AF">
      <w:pPr>
        <w:rPr>
          <w:rFonts w:eastAsiaTheme="minorEastAsia"/>
          <w:lang w:eastAsia="zh-CN"/>
        </w:rPr>
      </w:pPr>
      <w:r w:rsidRPr="00182430">
        <w:rPr>
          <w:rFonts w:eastAsiaTheme="minorEastAsia"/>
          <w:lang w:eastAsia="zh-CN"/>
        </w:rPr>
        <w:t>For DMRS configuration</w:t>
      </w:r>
      <w:r>
        <w:rPr>
          <w:rFonts w:eastAsiaTheme="minorEastAsia"/>
          <w:lang w:eastAsia="zh-CN"/>
        </w:rPr>
        <w:t>, open issues are listed as follows:</w:t>
      </w:r>
    </w:p>
    <w:tbl>
      <w:tblPr>
        <w:tblStyle w:val="af4"/>
        <w:tblW w:w="0" w:type="auto"/>
        <w:tblLook w:val="04A0" w:firstRow="1" w:lastRow="0" w:firstColumn="1" w:lastColumn="0" w:noHBand="0" w:noVBand="1"/>
      </w:tblPr>
      <w:tblGrid>
        <w:gridCol w:w="10457"/>
      </w:tblGrid>
      <w:tr w:rsidR="00F275AF" w14:paraId="1B505895" w14:textId="77777777" w:rsidTr="00F275AF">
        <w:tc>
          <w:tcPr>
            <w:tcW w:w="10457" w:type="dxa"/>
          </w:tcPr>
          <w:p w14:paraId="487DFED4" w14:textId="77777777" w:rsidR="00F275AF" w:rsidRPr="00182430" w:rsidRDefault="00F275AF" w:rsidP="00885B3E">
            <w:pPr>
              <w:numPr>
                <w:ilvl w:val="0"/>
                <w:numId w:val="20"/>
              </w:numPr>
              <w:spacing w:after="0"/>
              <w:ind w:hanging="357"/>
              <w:rPr>
                <w:rFonts w:eastAsiaTheme="minorEastAsia"/>
                <w:i/>
                <w:lang w:val="en-US" w:eastAsia="zh-CN"/>
              </w:rPr>
            </w:pPr>
            <w:r w:rsidRPr="00182430">
              <w:rPr>
                <w:rFonts w:eastAsiaTheme="minorEastAsia"/>
                <w:i/>
                <w:lang w:val="en-US" w:eastAsia="zh-CN"/>
              </w:rPr>
              <w:t>The number of DMRS for PSSCH</w:t>
            </w:r>
          </w:p>
          <w:p w14:paraId="24A5E827" w14:textId="77777777" w:rsidR="00F275AF" w:rsidRPr="00182430" w:rsidRDefault="00F275AF" w:rsidP="00885B3E">
            <w:pPr>
              <w:numPr>
                <w:ilvl w:val="1"/>
                <w:numId w:val="20"/>
              </w:numPr>
              <w:spacing w:after="0"/>
              <w:ind w:hanging="357"/>
              <w:rPr>
                <w:rFonts w:eastAsiaTheme="minorEastAsia"/>
                <w:i/>
                <w:lang w:val="en-US" w:eastAsia="zh-CN"/>
              </w:rPr>
            </w:pPr>
            <w:r w:rsidRPr="00182430">
              <w:rPr>
                <w:rFonts w:eastAsiaTheme="minorEastAsia"/>
                <w:i/>
                <w:lang w:val="en-US" w:eastAsia="zh-CN"/>
              </w:rPr>
              <w:t>Option 1: Following cases can be used depending on decision on relative velocity</w:t>
            </w:r>
          </w:p>
          <w:p w14:paraId="0BC7F18B" w14:textId="77777777" w:rsidR="00F275AF" w:rsidRPr="00182430" w:rsidRDefault="00F275AF" w:rsidP="00885B3E">
            <w:pPr>
              <w:numPr>
                <w:ilvl w:val="2"/>
                <w:numId w:val="20"/>
              </w:numPr>
              <w:spacing w:after="0"/>
              <w:ind w:hanging="357"/>
              <w:rPr>
                <w:rFonts w:eastAsiaTheme="minorEastAsia"/>
                <w:i/>
                <w:lang w:val="en-US" w:eastAsia="zh-CN"/>
              </w:rPr>
            </w:pPr>
            <w:r w:rsidRPr="00182430">
              <w:rPr>
                <w:rFonts w:eastAsiaTheme="minorEastAsia"/>
                <w:i/>
                <w:lang w:eastAsia="zh-CN"/>
              </w:rPr>
              <w:t>Case 1: Max speed: 500km/h DMRS symbol: 4 for slots without PSFCH, 3 for slots with PSFCH.</w:t>
            </w:r>
          </w:p>
          <w:p w14:paraId="108A1F04" w14:textId="77777777" w:rsidR="00F275AF" w:rsidRPr="00182430" w:rsidRDefault="00F275AF" w:rsidP="00885B3E">
            <w:pPr>
              <w:numPr>
                <w:ilvl w:val="2"/>
                <w:numId w:val="20"/>
              </w:numPr>
              <w:spacing w:after="0"/>
              <w:ind w:hanging="357"/>
              <w:rPr>
                <w:rFonts w:eastAsiaTheme="minorEastAsia"/>
                <w:i/>
                <w:lang w:val="en-US" w:eastAsia="zh-CN"/>
              </w:rPr>
            </w:pPr>
            <w:r w:rsidRPr="00182430">
              <w:rPr>
                <w:rFonts w:eastAsiaTheme="minorEastAsia"/>
                <w:i/>
                <w:lang w:eastAsia="zh-CN"/>
              </w:rPr>
              <w:t>Case 2: Moderate speed: 260km/h DMRS symbol: 3 for slots without PSFCH, 2 for slots with PSFCH</w:t>
            </w:r>
          </w:p>
          <w:p w14:paraId="1DD494CD" w14:textId="77777777" w:rsidR="00F275AF" w:rsidRPr="00182430" w:rsidRDefault="00F275AF" w:rsidP="00885B3E">
            <w:pPr>
              <w:numPr>
                <w:ilvl w:val="2"/>
                <w:numId w:val="20"/>
              </w:numPr>
              <w:spacing w:after="0"/>
              <w:ind w:hanging="357"/>
              <w:rPr>
                <w:rFonts w:eastAsiaTheme="minorEastAsia"/>
                <w:i/>
                <w:lang w:val="en-US" w:eastAsia="zh-CN"/>
              </w:rPr>
            </w:pPr>
            <w:r w:rsidRPr="00182430">
              <w:rPr>
                <w:rFonts w:eastAsiaTheme="minorEastAsia"/>
                <w:i/>
                <w:lang w:eastAsia="zh-CN"/>
              </w:rPr>
              <w:t>Case 3: low speed: 30km/h DMRS symbol: 2 for slots with/without PSFCH</w:t>
            </w:r>
          </w:p>
          <w:p w14:paraId="7F5D46B9" w14:textId="77777777" w:rsidR="00F275AF" w:rsidRPr="00182430" w:rsidRDefault="00F275AF" w:rsidP="00885B3E">
            <w:pPr>
              <w:numPr>
                <w:ilvl w:val="1"/>
                <w:numId w:val="20"/>
              </w:numPr>
              <w:spacing w:after="0"/>
              <w:ind w:hanging="357"/>
              <w:rPr>
                <w:rFonts w:eastAsiaTheme="minorEastAsia"/>
                <w:i/>
                <w:lang w:val="en-US" w:eastAsia="zh-CN"/>
              </w:rPr>
            </w:pPr>
            <w:r w:rsidRPr="00182430">
              <w:rPr>
                <w:rFonts w:eastAsiaTheme="minorEastAsia"/>
                <w:i/>
                <w:lang w:val="en-US" w:eastAsia="zh-CN"/>
              </w:rPr>
              <w:t>Option 2: 3 DMRS symbols for all test cases</w:t>
            </w:r>
          </w:p>
          <w:p w14:paraId="386F27A3" w14:textId="77777777" w:rsidR="00F275AF" w:rsidRPr="00182430" w:rsidRDefault="00F275AF" w:rsidP="00885B3E">
            <w:pPr>
              <w:numPr>
                <w:ilvl w:val="1"/>
                <w:numId w:val="20"/>
              </w:numPr>
              <w:spacing w:after="0"/>
              <w:ind w:hanging="357"/>
              <w:rPr>
                <w:rFonts w:eastAsiaTheme="minorEastAsia"/>
                <w:lang w:val="en-US" w:eastAsia="zh-CN"/>
              </w:rPr>
            </w:pPr>
            <w:r w:rsidRPr="00182430">
              <w:rPr>
                <w:rFonts w:eastAsiaTheme="minorEastAsia"/>
                <w:i/>
                <w:lang w:val="en-US" w:eastAsia="zh-CN"/>
              </w:rPr>
              <w:t>Other options are not precluded</w:t>
            </w:r>
          </w:p>
        </w:tc>
      </w:tr>
    </w:tbl>
    <w:p w14:paraId="746300BA" w14:textId="77777777" w:rsidR="00F275AF" w:rsidRPr="00BE015C" w:rsidRDefault="00F275AF" w:rsidP="00F275AF">
      <w:pPr>
        <w:spacing w:before="180"/>
        <w:rPr>
          <w:rFonts w:eastAsiaTheme="minorEastAsia"/>
          <w:lang w:val="en-US" w:eastAsia="zh-CN"/>
        </w:rPr>
      </w:pPr>
      <w:r>
        <w:rPr>
          <w:rFonts w:eastAsiaTheme="minorEastAsia"/>
          <w:lang w:val="en-US" w:eastAsia="zh-CN"/>
        </w:rPr>
        <w:lastRenderedPageBreak/>
        <w:t>From the design of RAN 1, more than one DMRS time patterns can be pre-configured in resource pool and UE can select one of them according to channel environment. It means UE can choose one DMRS time pattern to make a balance between performance and overhead. It is not practical for UE to always choose 3 DMRS symbols for slots with PSFCH especially under the condition of low driving speed such as 30km/h.</w:t>
      </w:r>
    </w:p>
    <w:p w14:paraId="151FCD0B" w14:textId="77777777" w:rsidR="00F275AF" w:rsidRDefault="00F275AF" w:rsidP="00F275AF">
      <w:pPr>
        <w:rPr>
          <w:rFonts w:eastAsiaTheme="minorEastAsia"/>
          <w:lang w:eastAsia="zh-CN"/>
        </w:rPr>
      </w:pPr>
      <w:r>
        <w:rPr>
          <w:rFonts w:eastAsiaTheme="minorEastAsia" w:hint="eastAsia"/>
          <w:lang w:eastAsia="zh-CN"/>
        </w:rPr>
        <w:t>F</w:t>
      </w:r>
      <w:r>
        <w:rPr>
          <w:rFonts w:eastAsiaTheme="minorEastAsia"/>
          <w:lang w:eastAsia="zh-CN"/>
        </w:rPr>
        <w:t xml:space="preserve">or option 1, simulation results for case 1 and case 2 in Figure </w:t>
      </w:r>
      <w:r w:rsidR="00E61512">
        <w:rPr>
          <w:rFonts w:eastAsiaTheme="minorEastAsia"/>
          <w:lang w:eastAsia="zh-CN"/>
        </w:rPr>
        <w:t>2.1.1</w:t>
      </w:r>
      <w:r>
        <w:rPr>
          <w:rFonts w:eastAsiaTheme="minorEastAsia"/>
          <w:lang w:eastAsia="zh-CN"/>
        </w:rPr>
        <w:t xml:space="preserve"> show the DMRS pattern proposed in option 1 is feasible and good performance can be achieved. For case 3, we don't think it is necessary to test 30km/h considering higher velocity and higher performance requirements are covered in case 1 and case 2.</w:t>
      </w:r>
    </w:p>
    <w:p w14:paraId="0009E103" w14:textId="77777777" w:rsidR="00F275AF" w:rsidRPr="00DB7B4E" w:rsidRDefault="00D75A81" w:rsidP="00F275AF">
      <w:pPr>
        <w:rPr>
          <w:rFonts w:eastAsiaTheme="minorEastAsia"/>
          <w:b/>
          <w:i/>
          <w:lang w:eastAsia="zh-CN"/>
        </w:rPr>
      </w:pPr>
      <w:r>
        <w:rPr>
          <w:rFonts w:eastAsiaTheme="minorEastAsia"/>
          <w:b/>
          <w:i/>
          <w:lang w:eastAsia="zh-CN"/>
        </w:rPr>
        <w:t>Proposal 6</w:t>
      </w:r>
      <w:r w:rsidR="00F275AF" w:rsidRPr="00DB7B4E">
        <w:rPr>
          <w:rFonts w:eastAsiaTheme="minorEastAsia"/>
          <w:b/>
          <w:i/>
          <w:lang w:eastAsia="zh-CN"/>
        </w:rPr>
        <w:t>: Use following DMRS pattern for PSSCH performance test:</w:t>
      </w:r>
    </w:p>
    <w:p w14:paraId="1609E48B" w14:textId="77777777" w:rsidR="00F275AF" w:rsidRPr="00DB7B4E" w:rsidRDefault="00F275AF" w:rsidP="00885B3E">
      <w:pPr>
        <w:numPr>
          <w:ilvl w:val="2"/>
          <w:numId w:val="20"/>
        </w:numPr>
        <w:spacing w:after="0"/>
        <w:ind w:left="1208" w:hanging="357"/>
        <w:rPr>
          <w:rFonts w:eastAsiaTheme="minorEastAsia"/>
          <w:b/>
          <w:i/>
          <w:lang w:val="en-US" w:eastAsia="zh-CN"/>
        </w:rPr>
      </w:pPr>
      <w:r w:rsidRPr="00DB7B4E">
        <w:rPr>
          <w:rFonts w:eastAsiaTheme="minorEastAsia"/>
          <w:b/>
          <w:i/>
          <w:lang w:eastAsia="zh-CN"/>
        </w:rPr>
        <w:t>Case 1: Max speed: 500km/h DMRS symbol: 4 for slots without PSFCH, 3 for slots with PSFCH.</w:t>
      </w:r>
    </w:p>
    <w:p w14:paraId="149161AC" w14:textId="77777777" w:rsidR="00F275AF" w:rsidRPr="00DB7B4E" w:rsidRDefault="00F275AF" w:rsidP="00885B3E">
      <w:pPr>
        <w:numPr>
          <w:ilvl w:val="2"/>
          <w:numId w:val="20"/>
        </w:numPr>
        <w:spacing w:after="0"/>
        <w:ind w:left="1208" w:hanging="357"/>
        <w:rPr>
          <w:rFonts w:eastAsiaTheme="minorEastAsia"/>
          <w:b/>
          <w:i/>
          <w:lang w:eastAsia="zh-CN"/>
        </w:rPr>
      </w:pPr>
      <w:r w:rsidRPr="00DB7B4E">
        <w:rPr>
          <w:rFonts w:eastAsiaTheme="minorEastAsia"/>
          <w:b/>
          <w:i/>
          <w:lang w:eastAsia="zh-CN"/>
        </w:rPr>
        <w:t>Case 2: Moderate speed: 260km/h DMRS symbol: 3 for slots without PSFCH, 2 for slots with PSFCH</w:t>
      </w:r>
    </w:p>
    <w:p w14:paraId="285CB4F5" w14:textId="77777777" w:rsidR="00F275AF" w:rsidRPr="007A2A5A" w:rsidRDefault="00F275AF" w:rsidP="00F275AF">
      <w:pPr>
        <w:rPr>
          <w:rFonts w:eastAsiaTheme="minorEastAsia"/>
          <w:b/>
          <w:u w:val="single"/>
          <w:lang w:eastAsia="zh-CN"/>
        </w:rPr>
      </w:pPr>
      <w:r w:rsidRPr="007A2A5A">
        <w:rPr>
          <w:rFonts w:eastAsiaTheme="minorEastAsia"/>
          <w:b/>
          <w:u w:val="single"/>
          <w:lang w:eastAsia="zh-CN"/>
        </w:rPr>
        <w:t xml:space="preserve">MCS </w:t>
      </w:r>
    </w:p>
    <w:p w14:paraId="0796E881" w14:textId="77777777" w:rsidR="00F275AF" w:rsidRDefault="00F275AF" w:rsidP="00F275AF">
      <w:pPr>
        <w:rPr>
          <w:rFonts w:eastAsiaTheme="minorEastAsia"/>
          <w:lang w:val="en-US" w:eastAsia="zh-CN"/>
        </w:rPr>
      </w:pPr>
      <w:r>
        <w:rPr>
          <w:rFonts w:eastAsiaTheme="minorEastAsia"/>
          <w:lang w:val="en-US" w:eastAsia="zh-CN"/>
        </w:rPr>
        <w:t xml:space="preserve">As we have proposed in option 2 of </w:t>
      </w:r>
      <w:r w:rsidRPr="00851DF3">
        <w:rPr>
          <w:rFonts w:eastAsiaTheme="minorEastAsia"/>
          <w:lang w:val="en-US" w:eastAsia="zh-CN"/>
        </w:rPr>
        <w:t>contribution [1]</w:t>
      </w:r>
      <w:r>
        <w:rPr>
          <w:rFonts w:eastAsiaTheme="minorEastAsia"/>
          <w:lang w:val="en-US" w:eastAsia="zh-CN"/>
        </w:rPr>
        <w:t xml:space="preserve">, we prefer to use MCS 11 (16QAM, </w:t>
      </w:r>
      <w:r w:rsidRPr="004A2256">
        <w:rPr>
          <w:rFonts w:eastAsiaTheme="minorEastAsia"/>
        </w:rPr>
        <w:t>378/1024</w:t>
      </w:r>
      <w:r>
        <w:rPr>
          <w:rFonts w:eastAsiaTheme="minorEastAsia"/>
          <w:lang w:val="en-US" w:eastAsia="zh-CN"/>
        </w:rPr>
        <w:t>) for 260 km/h and MCS 4 (QPSK, 308/1024) for 500km/h.</w:t>
      </w:r>
    </w:p>
    <w:p w14:paraId="4362416E" w14:textId="77777777" w:rsidR="00F275AF" w:rsidRDefault="00F275AF" w:rsidP="00F275AF">
      <w:pPr>
        <w:rPr>
          <w:rFonts w:eastAsiaTheme="minorEastAsia"/>
          <w:lang w:val="en-US" w:eastAsia="zh-CN"/>
        </w:rPr>
      </w:pPr>
      <w:r>
        <w:rPr>
          <w:rFonts w:eastAsiaTheme="minorEastAsia"/>
          <w:lang w:val="en-US" w:eastAsia="zh-CN"/>
        </w:rPr>
        <w:t>As per [4], RAN4 agreed to define 256 QAM sidelink reception for FR1</w:t>
      </w:r>
      <w:r w:rsidR="00E61512">
        <w:rPr>
          <w:rFonts w:eastAsiaTheme="minorEastAsia"/>
          <w:lang w:val="en-US" w:eastAsia="zh-CN"/>
        </w:rPr>
        <w:t xml:space="preserve"> as an optional </w:t>
      </w:r>
      <w:r w:rsidR="00E61512">
        <w:rPr>
          <w:rFonts w:eastAsiaTheme="minorEastAsia" w:hint="eastAsia"/>
          <w:lang w:val="en-US" w:eastAsia="zh-CN"/>
        </w:rPr>
        <w:t>fe</w:t>
      </w:r>
      <w:r w:rsidR="00E61512">
        <w:rPr>
          <w:rFonts w:eastAsiaTheme="minorEastAsia"/>
          <w:lang w:val="en-US" w:eastAsia="zh-CN"/>
        </w:rPr>
        <w:t>ature with capability signaling</w:t>
      </w:r>
      <w:r>
        <w:rPr>
          <w:rFonts w:eastAsiaTheme="minorEastAsia"/>
          <w:lang w:val="en-US" w:eastAsia="zh-CN"/>
        </w:rPr>
        <w:t xml:space="preserve">. </w:t>
      </w:r>
      <w:r w:rsidRPr="00851DF3">
        <w:rPr>
          <w:rFonts w:eastAsiaTheme="minorEastAsia"/>
          <w:lang w:val="en-US" w:eastAsia="zh-CN"/>
        </w:rPr>
        <w:t>What’s more, the SNR@10% of BLER is very high for 256QAM, it is not possible to achieve such high in practical scenario.</w:t>
      </w:r>
      <w:r>
        <w:rPr>
          <w:rFonts w:eastAsiaTheme="minorEastAsia"/>
          <w:lang w:val="en-US" w:eastAsia="zh-CN"/>
        </w:rPr>
        <w:t xml:space="preserve"> We prefer not </w:t>
      </w:r>
      <w:r w:rsidR="00E61512">
        <w:rPr>
          <w:rFonts w:eastAsiaTheme="minorEastAsia"/>
          <w:lang w:val="en-US" w:eastAsia="zh-CN"/>
        </w:rPr>
        <w:t xml:space="preserve">to </w:t>
      </w:r>
      <w:r>
        <w:rPr>
          <w:rFonts w:eastAsiaTheme="minorEastAsia"/>
          <w:lang w:val="en-US" w:eastAsia="zh-CN"/>
        </w:rPr>
        <w:t xml:space="preserve">define the performance requirements for 256 QAM.          </w:t>
      </w:r>
    </w:p>
    <w:p w14:paraId="2B74E504" w14:textId="77777777" w:rsidR="00F275AF" w:rsidRPr="003F29EA" w:rsidRDefault="00F275AF" w:rsidP="00F275AF">
      <w:pPr>
        <w:rPr>
          <w:rFonts w:eastAsiaTheme="minorEastAsia"/>
          <w:b/>
          <w:i/>
          <w:lang w:val="en-US" w:eastAsia="zh-CN"/>
        </w:rPr>
      </w:pPr>
      <w:r w:rsidRPr="003F29EA">
        <w:rPr>
          <w:rFonts w:eastAsiaTheme="minorEastAsia"/>
          <w:b/>
          <w:i/>
          <w:lang w:val="en-US" w:eastAsia="zh-CN"/>
        </w:rPr>
        <w:t>Propos</w:t>
      </w:r>
      <w:r w:rsidR="00D75A81">
        <w:rPr>
          <w:rFonts w:eastAsiaTheme="minorEastAsia"/>
          <w:b/>
          <w:i/>
          <w:lang w:val="en-US" w:eastAsia="zh-CN"/>
        </w:rPr>
        <w:t>al 7</w:t>
      </w:r>
      <w:r w:rsidRPr="003F29EA">
        <w:rPr>
          <w:rFonts w:eastAsiaTheme="minorEastAsia"/>
          <w:b/>
          <w:i/>
          <w:lang w:val="en-US" w:eastAsia="zh-CN"/>
        </w:rPr>
        <w:t xml:space="preserve">: Use MCS 11 (16QAM, </w:t>
      </w:r>
      <w:r w:rsidRPr="003F29EA">
        <w:rPr>
          <w:rFonts w:eastAsiaTheme="minorEastAsia"/>
          <w:b/>
          <w:i/>
        </w:rPr>
        <w:t>378/1024</w:t>
      </w:r>
      <w:r w:rsidRPr="003F29EA">
        <w:rPr>
          <w:rFonts w:eastAsiaTheme="minorEastAsia"/>
          <w:b/>
          <w:i/>
          <w:lang w:val="en-US" w:eastAsia="zh-CN"/>
        </w:rPr>
        <w:t>) for 260 km/h and MCS 4 (QPSK, 308/1024) for 500km/h</w:t>
      </w:r>
      <w:r>
        <w:rPr>
          <w:rFonts w:eastAsiaTheme="minorEastAsia"/>
          <w:b/>
          <w:i/>
          <w:lang w:val="en-US" w:eastAsia="zh-CN"/>
        </w:rPr>
        <w:t xml:space="preserve"> and not to define the 256 QAM performance requirements.</w:t>
      </w:r>
    </w:p>
    <w:p w14:paraId="3E828BF1" w14:textId="77777777" w:rsidR="00F275AF" w:rsidRDefault="00F275AF" w:rsidP="00F275AF">
      <w:pPr>
        <w:rPr>
          <w:rFonts w:eastAsiaTheme="minorEastAsia"/>
          <w:b/>
          <w:u w:val="single"/>
          <w:lang w:eastAsia="zh-CN"/>
        </w:rPr>
      </w:pPr>
      <w:r w:rsidRPr="003700F4">
        <w:rPr>
          <w:rFonts w:eastAsiaTheme="minorEastAsia"/>
          <w:b/>
          <w:u w:val="single"/>
          <w:lang w:eastAsia="zh-CN"/>
        </w:rPr>
        <w:t>2nd-stage</w:t>
      </w:r>
      <w:r w:rsidRPr="00B71C91">
        <w:rPr>
          <w:rFonts w:eastAsiaTheme="minorEastAsia"/>
          <w:b/>
          <w:u w:val="single"/>
          <w:lang w:eastAsia="zh-CN"/>
        </w:rPr>
        <w:t xml:space="preserve"> SCI configuration</w:t>
      </w:r>
    </w:p>
    <w:p w14:paraId="313F6CF3" w14:textId="77777777" w:rsidR="00F275AF" w:rsidRDefault="00F275AF" w:rsidP="00F275AF">
      <w:pPr>
        <w:rPr>
          <w:rFonts w:eastAsiaTheme="minorEastAsia"/>
          <w:lang w:val="en-US" w:eastAsia="zh-CN"/>
        </w:rPr>
      </w:pPr>
      <w:r>
        <w:rPr>
          <w:rFonts w:eastAsiaTheme="minorEastAsia"/>
          <w:lang w:val="en-US" w:eastAsia="zh-CN"/>
        </w:rPr>
        <w:t xml:space="preserve">RAN4 agreed to not test performance of </w:t>
      </w:r>
      <w:r>
        <w:rPr>
          <w:lang w:eastAsia="zh-CN"/>
        </w:rPr>
        <w:t>2</w:t>
      </w:r>
      <w:r w:rsidRPr="00C45583">
        <w:rPr>
          <w:vertAlign w:val="superscript"/>
          <w:lang w:eastAsia="zh-CN"/>
        </w:rPr>
        <w:t>nd</w:t>
      </w:r>
      <w:r>
        <w:rPr>
          <w:lang w:eastAsia="zh-CN"/>
        </w:rPr>
        <w:t>-stage</w:t>
      </w:r>
      <w:r>
        <w:rPr>
          <w:rFonts w:eastAsiaTheme="minorEastAsia"/>
          <w:lang w:val="en-US" w:eastAsia="zh-CN"/>
        </w:rPr>
        <w:t xml:space="preserve"> SCI explicitly [1]. But </w:t>
      </w:r>
      <w:r>
        <w:rPr>
          <w:lang w:eastAsia="zh-CN"/>
        </w:rPr>
        <w:t>2</w:t>
      </w:r>
      <w:r w:rsidRPr="00C45583">
        <w:rPr>
          <w:vertAlign w:val="superscript"/>
          <w:lang w:eastAsia="zh-CN"/>
        </w:rPr>
        <w:t>nd</w:t>
      </w:r>
      <w:r>
        <w:rPr>
          <w:lang w:eastAsia="zh-CN"/>
        </w:rPr>
        <w:t>-stage</w:t>
      </w:r>
      <w:r>
        <w:rPr>
          <w:rFonts w:eastAsiaTheme="minorEastAsia"/>
          <w:lang w:val="en-US" w:eastAsia="zh-CN"/>
        </w:rPr>
        <w:t xml:space="preserve"> SCI is carried in PSSCH and use the same reference signal as PSSCH for demodulation, UE must decode </w:t>
      </w:r>
      <w:r>
        <w:rPr>
          <w:lang w:eastAsia="zh-CN"/>
        </w:rPr>
        <w:t>2</w:t>
      </w:r>
      <w:r w:rsidRPr="00C45583">
        <w:rPr>
          <w:vertAlign w:val="superscript"/>
          <w:lang w:eastAsia="zh-CN"/>
        </w:rPr>
        <w:t>nd</w:t>
      </w:r>
      <w:r>
        <w:rPr>
          <w:lang w:eastAsia="zh-CN"/>
        </w:rPr>
        <w:t>-stage</w:t>
      </w:r>
      <w:r>
        <w:rPr>
          <w:rFonts w:eastAsiaTheme="minorEastAsia"/>
          <w:lang w:val="en-US" w:eastAsia="zh-CN"/>
        </w:rPr>
        <w:t xml:space="preserve"> SCI firstly and then decode PSSCH, to correctly test PSSCH performance and avoid the possible impact of </w:t>
      </w:r>
      <w:r>
        <w:rPr>
          <w:lang w:eastAsia="zh-CN"/>
        </w:rPr>
        <w:t>2</w:t>
      </w:r>
      <w:r w:rsidRPr="00C45583">
        <w:rPr>
          <w:vertAlign w:val="superscript"/>
          <w:lang w:eastAsia="zh-CN"/>
        </w:rPr>
        <w:t>nd</w:t>
      </w:r>
      <w:r>
        <w:rPr>
          <w:lang w:eastAsia="zh-CN"/>
        </w:rPr>
        <w:t>-stage</w:t>
      </w:r>
      <w:r>
        <w:rPr>
          <w:rFonts w:eastAsiaTheme="minorEastAsia"/>
          <w:lang w:val="en-US" w:eastAsia="zh-CN"/>
        </w:rPr>
        <w:t xml:space="preserve"> SCI, suitable </w:t>
      </w:r>
      <w:r>
        <w:rPr>
          <w:lang w:eastAsia="zh-CN"/>
        </w:rPr>
        <w:t>2</w:t>
      </w:r>
      <w:r w:rsidRPr="00C45583">
        <w:rPr>
          <w:vertAlign w:val="superscript"/>
          <w:lang w:eastAsia="zh-CN"/>
        </w:rPr>
        <w:t>nd</w:t>
      </w:r>
      <w:r>
        <w:rPr>
          <w:lang w:eastAsia="zh-CN"/>
        </w:rPr>
        <w:t>-stage</w:t>
      </w:r>
      <w:r>
        <w:rPr>
          <w:rFonts w:eastAsiaTheme="minorEastAsia"/>
          <w:lang w:val="en-US" w:eastAsia="zh-CN"/>
        </w:rPr>
        <w:t xml:space="preserve"> SCI configuration should be considered</w:t>
      </w:r>
    </w:p>
    <w:p w14:paraId="69437C4B" w14:textId="77777777" w:rsidR="00F275AF" w:rsidRPr="00DB7B4E" w:rsidRDefault="00F275AF" w:rsidP="00F275AF">
      <w:pPr>
        <w:rPr>
          <w:rFonts w:eastAsiaTheme="minorEastAsia"/>
          <w:lang w:val="en-US" w:eastAsia="zh-CN"/>
        </w:rPr>
      </w:pPr>
      <w:r>
        <w:rPr>
          <w:rFonts w:eastAsiaTheme="minorEastAsia"/>
          <w:lang w:val="en-US" w:eastAsia="zh-CN"/>
        </w:rPr>
        <w:t xml:space="preserve">The number of REs occupied by </w:t>
      </w:r>
      <w:r>
        <w:rPr>
          <w:lang w:eastAsia="zh-CN"/>
        </w:rPr>
        <w:t>2</w:t>
      </w:r>
      <w:r w:rsidRPr="00C45583">
        <w:rPr>
          <w:vertAlign w:val="superscript"/>
          <w:lang w:eastAsia="zh-CN"/>
        </w:rPr>
        <w:t>nd</w:t>
      </w:r>
      <w:r>
        <w:rPr>
          <w:lang w:eastAsia="zh-CN"/>
        </w:rPr>
        <w:t>-stage</w:t>
      </w:r>
      <w:r>
        <w:rPr>
          <w:rFonts w:eastAsiaTheme="minorEastAsia"/>
          <w:lang w:val="en-US" w:eastAsia="zh-CN"/>
        </w:rPr>
        <w:t xml:space="preserve"> SCI is determined by following equation [Section 8.4.4 of TS 38.212]:</w:t>
      </w:r>
    </w:p>
    <w:p w14:paraId="5D04372A" w14:textId="77777777" w:rsidR="00F275AF" w:rsidRPr="007A2A5A" w:rsidRDefault="00E066DA" w:rsidP="00F275AF">
      <w:pPr>
        <w:pStyle w:val="EQ"/>
        <w:rPr>
          <w:rFonts w:eastAsia="Malgun Gothic"/>
          <w:lang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color w:val="000000" w:themeColor="text1"/>
                  <w:sz w:val="21"/>
                  <w:szCs w:val="22"/>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m:t>
                          </m:r>
                          <m:r>
                            <m:rPr>
                              <m:sty m:val="p"/>
                            </m:rPr>
                            <w:rPr>
                              <w:rFonts w:ascii="Cambria Math" w:hAnsi="Cambria Math"/>
                              <w:lang w:val="fr-FR"/>
                            </w:rPr>
                            <m:t>2</m:t>
                          </m:r>
                        </m:sup>
                      </m:sSubSup>
                      <m:r>
                        <m:rPr>
                          <m:sty m:val="p"/>
                        </m:rPr>
                        <w:rPr>
                          <w:rFonts w:ascii="Cambria Math" w:hAnsi="Cambria Math"/>
                          <w:lang w:val="fr-FR" w:eastAsia="ko-KR"/>
                        </w:rPr>
                        <m:t>∙</m:t>
                      </m:r>
                      <m:r>
                        <w:rPr>
                          <w:rFonts w:ascii="Cambria Math" w:hAnsi="Cambria Math"/>
                          <w:lang w:eastAsia="ko-KR"/>
                        </w:rPr>
                        <m:t>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05C53202" w14:textId="4225E9FC" w:rsidR="00F275AF" w:rsidRDefault="00F275AF" w:rsidP="00F275AF">
      <w:pPr>
        <w:rPr>
          <w:rFonts w:eastAsiaTheme="minorEastAsia"/>
          <w:iCs/>
          <w:lang w:eastAsia="zh-CN"/>
        </w:rPr>
      </w:pPr>
      <w:r>
        <w:rPr>
          <w:rFonts w:eastAsiaTheme="minorEastAsia" w:hint="eastAsia"/>
          <w:lang w:eastAsia="zh-CN"/>
        </w:rPr>
        <w:t>W</w:t>
      </w:r>
      <w:r>
        <w:rPr>
          <w:rFonts w:eastAsiaTheme="minorEastAsia"/>
          <w:lang w:eastAsia="zh-CN"/>
        </w:rPr>
        <w:t xml:space="preserve">e can find that </w:t>
      </w:r>
      <m:oMath>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oMath>
      <w:r>
        <w:rPr>
          <w:rFonts w:eastAsiaTheme="minorEastAsia"/>
          <w:lang w:eastAsia="zh-CN"/>
        </w:rPr>
        <w:t xml:space="preserve"> (depends on </w:t>
      </w:r>
      <w:r>
        <w:rPr>
          <w:lang w:eastAsia="zh-CN"/>
        </w:rPr>
        <w:t>2</w:t>
      </w:r>
      <w:r w:rsidRPr="00C45583">
        <w:rPr>
          <w:vertAlign w:val="superscript"/>
          <w:lang w:eastAsia="zh-CN"/>
        </w:rPr>
        <w:t>nd</w:t>
      </w:r>
      <w:r>
        <w:rPr>
          <w:lang w:eastAsia="zh-CN"/>
        </w:rPr>
        <w:t>-stage</w:t>
      </w:r>
      <w:r>
        <w:rPr>
          <w:rFonts w:eastAsiaTheme="minorEastAsia"/>
          <w:lang w:eastAsia="zh-CN"/>
        </w:rPr>
        <w:t xml:space="preserve"> SCI format),</w:t>
      </w:r>
      <m:oMath>
        <m:r>
          <m:rPr>
            <m:sty m:val="p"/>
          </m:rPr>
          <w:rPr>
            <w:rFonts w:ascii="Cambria Math" w:hAnsi="Cambria Math"/>
            <w:lang w:eastAsia="ko-KR"/>
          </w:rPr>
          <m:t xml:space="preserve"> </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oMath>
      <w:r>
        <w:rPr>
          <w:rFonts w:eastAsiaTheme="minorEastAsia" w:hint="eastAsia"/>
          <w:iCs/>
          <w:lang w:eastAsia="zh-CN"/>
        </w:rPr>
        <w:t>,</w:t>
      </w:r>
      <w:r>
        <w:rPr>
          <w:rFonts w:eastAsiaTheme="minorEastAsia"/>
          <w:iCs/>
          <w:lang w:eastAsia="zh-CN"/>
        </w:rPr>
        <w:t xml:space="preserve"> </w:t>
      </w:r>
      <m:oMath>
        <m:r>
          <w:rPr>
            <w:rFonts w:ascii="Cambria Math" w:hAnsi="Cambria Math"/>
            <w:lang w:eastAsia="ko-KR"/>
          </w:rPr>
          <m:t>α</m:t>
        </m:r>
      </m:oMath>
      <w:r>
        <w:rPr>
          <w:rFonts w:eastAsiaTheme="minorEastAsia" w:hint="eastAsia"/>
          <w:lang w:eastAsia="zh-CN"/>
        </w:rPr>
        <w:t>,</w:t>
      </w:r>
      <w:r>
        <w:rPr>
          <w:rFonts w:eastAsiaTheme="minorEastAsia"/>
          <w:lang w:eastAsia="zh-CN"/>
        </w:rPr>
        <w:t xml:space="preserve"> MCS of PSSCH can affect the code rate of </w:t>
      </w:r>
      <w:r>
        <w:rPr>
          <w:lang w:eastAsia="zh-CN"/>
        </w:rPr>
        <w:t>2</w:t>
      </w:r>
      <w:r>
        <w:rPr>
          <w:vertAlign w:val="superscript"/>
          <w:lang w:eastAsia="zh-CN"/>
        </w:rPr>
        <w:t>nd</w:t>
      </w:r>
      <w:r>
        <w:rPr>
          <w:lang w:eastAsia="zh-CN"/>
        </w:rPr>
        <w:t>-stage</w:t>
      </w:r>
      <w:r>
        <w:rPr>
          <w:rFonts w:eastAsiaTheme="minorEastAsia"/>
          <w:lang w:eastAsia="zh-CN"/>
        </w:rPr>
        <w:t xml:space="preserve"> SCI. Compared to other parameters, </w:t>
      </w:r>
      <m:oMath>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oMath>
      <w:r>
        <w:rPr>
          <w:rFonts w:eastAsiaTheme="minorEastAsia" w:hint="eastAsia"/>
          <w:iCs/>
          <w:lang w:eastAsia="zh-CN"/>
        </w:rPr>
        <w:t xml:space="preserve"> </w:t>
      </w:r>
      <w:r>
        <w:rPr>
          <w:rFonts w:eastAsiaTheme="minorEastAsia"/>
          <w:iCs/>
          <w:lang w:eastAsia="zh-CN"/>
        </w:rPr>
        <w:t xml:space="preserve">is more flexible to control the code rate of </w:t>
      </w:r>
      <w:r>
        <w:rPr>
          <w:lang w:eastAsia="zh-CN"/>
        </w:rPr>
        <w:t>2</w:t>
      </w:r>
      <w:r>
        <w:rPr>
          <w:vertAlign w:val="superscript"/>
          <w:lang w:eastAsia="zh-CN"/>
        </w:rPr>
        <w:t>nd</w:t>
      </w:r>
      <w:r>
        <w:rPr>
          <w:lang w:eastAsia="zh-CN"/>
        </w:rPr>
        <w:t>-stage</w:t>
      </w:r>
      <w:r>
        <w:rPr>
          <w:rFonts w:eastAsiaTheme="minorEastAsia"/>
          <w:iCs/>
          <w:lang w:eastAsia="zh-CN"/>
        </w:rPr>
        <w:t xml:space="preserve"> SCI. Obviously, the larger value of </w:t>
      </w:r>
      <m:oMath>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oMath>
      <w:r>
        <w:rPr>
          <w:rFonts w:eastAsiaTheme="minorEastAsia" w:hint="eastAsia"/>
          <w:iCs/>
          <w:lang w:eastAsia="zh-CN"/>
        </w:rPr>
        <w:t>,</w:t>
      </w:r>
      <w:r>
        <w:rPr>
          <w:rFonts w:eastAsiaTheme="minorEastAsia"/>
          <w:iCs/>
          <w:lang w:eastAsia="zh-CN"/>
        </w:rPr>
        <w:t xml:space="preserve"> the better the performance of </w:t>
      </w:r>
      <w:r>
        <w:rPr>
          <w:lang w:eastAsia="zh-CN"/>
        </w:rPr>
        <w:t>2</w:t>
      </w:r>
      <w:r>
        <w:rPr>
          <w:vertAlign w:val="superscript"/>
          <w:lang w:eastAsia="zh-CN"/>
        </w:rPr>
        <w:t>nd</w:t>
      </w:r>
      <w:r>
        <w:rPr>
          <w:lang w:eastAsia="zh-CN"/>
        </w:rPr>
        <w:t>-stage</w:t>
      </w:r>
      <w:r>
        <w:rPr>
          <w:rFonts w:eastAsiaTheme="minorEastAsia"/>
          <w:iCs/>
          <w:lang w:eastAsia="zh-CN"/>
        </w:rPr>
        <w:t xml:space="preserve"> SCI. </w:t>
      </w:r>
      <w:r w:rsidRPr="00C2235F">
        <w:rPr>
          <w:rFonts w:eastAsiaTheme="minorEastAsia"/>
          <w:iCs/>
          <w:lang w:eastAsia="zh-CN"/>
        </w:rPr>
        <w:t xml:space="preserve">We propose to choose an appropriate </w:t>
      </w:r>
      <m:oMath>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oMath>
      <w:r w:rsidRPr="00C2235F">
        <w:rPr>
          <w:rFonts w:eastAsiaTheme="minorEastAsia" w:hint="eastAsia"/>
          <w:iCs/>
          <w:lang w:eastAsia="zh-CN"/>
        </w:rPr>
        <w:t xml:space="preserve"> </w:t>
      </w:r>
      <w:r w:rsidRPr="00C2235F">
        <w:rPr>
          <w:rFonts w:eastAsiaTheme="minorEastAsia"/>
          <w:iCs/>
          <w:lang w:eastAsia="zh-CN"/>
        </w:rPr>
        <w:t>value to guarantee the performance for SCI stage2</w:t>
      </w:r>
      <w:r w:rsidR="0090167F">
        <w:rPr>
          <w:rFonts w:eastAsiaTheme="minorEastAsia"/>
          <w:iCs/>
          <w:lang w:eastAsia="zh-CN"/>
        </w:rPr>
        <w:t>.</w:t>
      </w:r>
    </w:p>
    <w:p w14:paraId="2D2E895A" w14:textId="77777777" w:rsidR="00296AE1" w:rsidRDefault="00296AE1" w:rsidP="00296AE1">
      <w:pPr>
        <w:rPr>
          <w:rFonts w:eastAsiaTheme="minorEastAsia"/>
          <w:iCs/>
          <w:lang w:eastAsia="zh-CN"/>
        </w:rPr>
      </w:pPr>
      <w:r>
        <w:rPr>
          <w:rFonts w:eastAsiaTheme="minorEastAsia" w:hint="eastAsia"/>
          <w:lang w:eastAsia="zh-CN"/>
        </w:rPr>
        <w:t>W</w:t>
      </w:r>
      <w:r>
        <w:rPr>
          <w:rFonts w:eastAsiaTheme="minorEastAsia"/>
          <w:lang w:eastAsia="zh-CN"/>
        </w:rPr>
        <w:t xml:space="preserve">e can find that </w:t>
      </w:r>
      <m:oMath>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oMath>
      <w:r>
        <w:rPr>
          <w:rFonts w:eastAsiaTheme="minorEastAsia"/>
          <w:lang w:eastAsia="zh-CN"/>
        </w:rPr>
        <w:t xml:space="preserve"> (depends on </w:t>
      </w:r>
      <w:r>
        <w:rPr>
          <w:lang w:eastAsia="zh-CN"/>
        </w:rPr>
        <w:t>2</w:t>
      </w:r>
      <w:r w:rsidRPr="00C45583">
        <w:rPr>
          <w:vertAlign w:val="superscript"/>
          <w:lang w:eastAsia="zh-CN"/>
        </w:rPr>
        <w:t>nd</w:t>
      </w:r>
      <w:r>
        <w:rPr>
          <w:lang w:eastAsia="zh-CN"/>
        </w:rPr>
        <w:t>-stage</w:t>
      </w:r>
      <w:r>
        <w:rPr>
          <w:rFonts w:eastAsiaTheme="minorEastAsia"/>
          <w:lang w:eastAsia="zh-CN"/>
        </w:rPr>
        <w:t xml:space="preserve"> SCI format),</w:t>
      </w:r>
      <m:oMath>
        <m:r>
          <m:rPr>
            <m:sty m:val="p"/>
          </m:rPr>
          <w:rPr>
            <w:rFonts w:ascii="Cambria Math" w:hAnsi="Cambria Math"/>
            <w:lang w:eastAsia="ko-KR"/>
          </w:rPr>
          <m:t xml:space="preserve"> </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oMath>
      <w:r>
        <w:rPr>
          <w:rFonts w:eastAsiaTheme="minorEastAsia" w:hint="eastAsia"/>
          <w:iCs/>
          <w:lang w:eastAsia="zh-CN"/>
        </w:rPr>
        <w:t>,</w:t>
      </w:r>
      <w:r>
        <w:rPr>
          <w:rFonts w:eastAsiaTheme="minorEastAsia"/>
          <w:iCs/>
          <w:lang w:eastAsia="zh-CN"/>
        </w:rPr>
        <w:t xml:space="preserve"> </w:t>
      </w:r>
      <m:oMath>
        <m:r>
          <w:rPr>
            <w:rFonts w:ascii="Cambria Math" w:hAnsi="Cambria Math"/>
            <w:lang w:eastAsia="ko-KR"/>
          </w:rPr>
          <m:t>α</m:t>
        </m:r>
      </m:oMath>
      <w:r>
        <w:rPr>
          <w:rFonts w:eastAsiaTheme="minorEastAsia" w:hint="eastAsia"/>
          <w:lang w:eastAsia="zh-CN"/>
        </w:rPr>
        <w:t>,</w:t>
      </w:r>
      <w:r>
        <w:rPr>
          <w:rFonts w:eastAsiaTheme="minorEastAsia"/>
          <w:lang w:eastAsia="zh-CN"/>
        </w:rPr>
        <w:t xml:space="preserve"> MCS of PSSCH can affect the code rate of </w:t>
      </w:r>
      <w:r>
        <w:rPr>
          <w:lang w:eastAsia="zh-CN"/>
        </w:rPr>
        <w:t>2</w:t>
      </w:r>
      <w:r>
        <w:rPr>
          <w:vertAlign w:val="superscript"/>
          <w:lang w:eastAsia="zh-CN"/>
        </w:rPr>
        <w:t>nd</w:t>
      </w:r>
      <w:r>
        <w:rPr>
          <w:lang w:eastAsia="zh-CN"/>
        </w:rPr>
        <w:t>-stage</w:t>
      </w:r>
      <w:r>
        <w:rPr>
          <w:rFonts w:eastAsiaTheme="minorEastAsia"/>
          <w:lang w:eastAsia="zh-CN"/>
        </w:rPr>
        <w:t xml:space="preserve"> SCI. Compared to other parameters, </w:t>
      </w:r>
      <m:oMath>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oMath>
      <w:r>
        <w:rPr>
          <w:rFonts w:eastAsiaTheme="minorEastAsia" w:hint="eastAsia"/>
          <w:iCs/>
          <w:lang w:eastAsia="zh-CN"/>
        </w:rPr>
        <w:t xml:space="preserve"> </w:t>
      </w:r>
      <w:r>
        <w:rPr>
          <w:rFonts w:eastAsiaTheme="minorEastAsia"/>
          <w:iCs/>
          <w:lang w:eastAsia="zh-CN"/>
        </w:rPr>
        <w:t xml:space="preserve">is more flexible to control the code rate of </w:t>
      </w:r>
      <w:r>
        <w:rPr>
          <w:lang w:eastAsia="zh-CN"/>
        </w:rPr>
        <w:t>2</w:t>
      </w:r>
      <w:r>
        <w:rPr>
          <w:vertAlign w:val="superscript"/>
          <w:lang w:eastAsia="zh-CN"/>
        </w:rPr>
        <w:t>nd</w:t>
      </w:r>
      <w:r>
        <w:rPr>
          <w:lang w:eastAsia="zh-CN"/>
        </w:rPr>
        <w:t>-stage</w:t>
      </w:r>
      <w:r>
        <w:rPr>
          <w:rFonts w:eastAsiaTheme="minorEastAsia"/>
          <w:iCs/>
          <w:lang w:eastAsia="zh-CN"/>
        </w:rPr>
        <w:t xml:space="preserve"> SCI. Obviously, the larger value of </w:t>
      </w:r>
      <m:oMath>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oMath>
      <w:r>
        <w:rPr>
          <w:rFonts w:eastAsiaTheme="minorEastAsia" w:hint="eastAsia"/>
          <w:iCs/>
          <w:lang w:eastAsia="zh-CN"/>
        </w:rPr>
        <w:t>,</w:t>
      </w:r>
      <w:r>
        <w:rPr>
          <w:rFonts w:eastAsiaTheme="minorEastAsia"/>
          <w:iCs/>
          <w:lang w:eastAsia="zh-CN"/>
        </w:rPr>
        <w:t xml:space="preserve"> the better the performance of </w:t>
      </w:r>
      <w:r>
        <w:rPr>
          <w:lang w:eastAsia="zh-CN"/>
        </w:rPr>
        <w:t>2</w:t>
      </w:r>
      <w:r>
        <w:rPr>
          <w:vertAlign w:val="superscript"/>
          <w:lang w:eastAsia="zh-CN"/>
        </w:rPr>
        <w:t>nd</w:t>
      </w:r>
      <w:r>
        <w:rPr>
          <w:lang w:eastAsia="zh-CN"/>
        </w:rPr>
        <w:t>-stage</w:t>
      </w:r>
      <w:r>
        <w:rPr>
          <w:rFonts w:eastAsiaTheme="minorEastAsia"/>
          <w:iCs/>
          <w:lang w:eastAsia="zh-CN"/>
        </w:rPr>
        <w:t xml:space="preserve"> SCI. </w:t>
      </w:r>
      <w:r w:rsidRPr="00C2235F">
        <w:rPr>
          <w:rFonts w:eastAsiaTheme="minorEastAsia"/>
          <w:iCs/>
          <w:lang w:eastAsia="zh-CN"/>
        </w:rPr>
        <w:t xml:space="preserve">We propose to choose an appropriate </w:t>
      </w:r>
      <m:oMath>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oMath>
      <w:r w:rsidRPr="00C2235F">
        <w:rPr>
          <w:rFonts w:eastAsiaTheme="minorEastAsia" w:hint="eastAsia"/>
          <w:iCs/>
          <w:lang w:eastAsia="zh-CN"/>
        </w:rPr>
        <w:t xml:space="preserve"> </w:t>
      </w:r>
      <w:r w:rsidRPr="00C2235F">
        <w:rPr>
          <w:rFonts w:eastAsiaTheme="minorEastAsia"/>
          <w:iCs/>
          <w:lang w:eastAsia="zh-CN"/>
        </w:rPr>
        <w:t>value to guarantee the performance for SCI stage2, we</w:t>
      </w:r>
      <w:r>
        <w:rPr>
          <w:rFonts w:eastAsiaTheme="minorEastAsia"/>
          <w:iCs/>
          <w:lang w:eastAsia="zh-CN"/>
        </w:rPr>
        <w:t xml:space="preserve"> did some simulations for PSSCH and </w:t>
      </w:r>
      <w:bookmarkStart w:id="4" w:name="OLE_LINK35"/>
      <w:r>
        <w:rPr>
          <w:lang w:eastAsia="zh-CN"/>
        </w:rPr>
        <w:t>2</w:t>
      </w:r>
      <w:r>
        <w:rPr>
          <w:vertAlign w:val="superscript"/>
          <w:lang w:eastAsia="zh-CN"/>
        </w:rPr>
        <w:t>nd</w:t>
      </w:r>
      <w:r>
        <w:rPr>
          <w:lang w:eastAsia="zh-CN"/>
        </w:rPr>
        <w:t>-stage</w:t>
      </w:r>
      <w:bookmarkEnd w:id="4"/>
      <w:r>
        <w:rPr>
          <w:rFonts w:eastAsiaTheme="minorEastAsia"/>
          <w:iCs/>
          <w:lang w:eastAsia="zh-CN"/>
        </w:rPr>
        <w:t xml:space="preserve"> SCI with different </w:t>
      </w:r>
      <m:oMath>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oMath>
      <w:r>
        <w:rPr>
          <w:rFonts w:eastAsiaTheme="minorEastAsia" w:hint="eastAsia"/>
          <w:iCs/>
          <w:lang w:eastAsia="zh-CN"/>
        </w:rPr>
        <w:t xml:space="preserve"> </w:t>
      </w:r>
      <w:r>
        <w:rPr>
          <w:rFonts w:eastAsiaTheme="minorEastAsia"/>
          <w:iCs/>
          <w:lang w:eastAsia="zh-CN"/>
        </w:rPr>
        <w:t>based on the simulation assumptions Option 2 in Table 3</w:t>
      </w:r>
      <w:r>
        <w:rPr>
          <w:rFonts w:eastAsiaTheme="minorEastAsia" w:hint="eastAsia"/>
          <w:iCs/>
          <w:lang w:eastAsia="zh-CN"/>
        </w:rPr>
        <w:t>:</w:t>
      </w:r>
    </w:p>
    <w:p w14:paraId="6D580607" w14:textId="77777777" w:rsidR="00296AE1" w:rsidRDefault="00296AE1" w:rsidP="00296AE1">
      <w:pPr>
        <w:rPr>
          <w:rFonts w:eastAsiaTheme="minorEastAsia"/>
          <w:iCs/>
          <w:lang w:eastAsia="zh-CN"/>
        </w:rPr>
      </w:pPr>
      <w:r>
        <w:rPr>
          <w:rFonts w:eastAsiaTheme="minorEastAsia"/>
          <w:lang w:eastAsia="ko-KR"/>
        </w:rPr>
        <w:t xml:space="preserve">From Figure 2, we can observe that when </w:t>
      </w:r>
      <m:oMath>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oMath>
      <w:r>
        <w:rPr>
          <w:rFonts w:eastAsiaTheme="minorEastAsia" w:hint="eastAsia"/>
          <w:iCs/>
          <w:lang w:eastAsia="zh-CN"/>
        </w:rPr>
        <w:t>=</w:t>
      </w:r>
      <w:r>
        <w:rPr>
          <w:rFonts w:eastAsiaTheme="minorEastAsia"/>
          <w:iCs/>
          <w:lang w:eastAsia="zh-CN"/>
        </w:rPr>
        <w:t xml:space="preserve">5, </w:t>
      </w:r>
      <w:r>
        <w:rPr>
          <w:lang w:eastAsia="zh-CN"/>
        </w:rPr>
        <w:t>2</w:t>
      </w:r>
      <w:r>
        <w:rPr>
          <w:vertAlign w:val="superscript"/>
          <w:lang w:eastAsia="zh-CN"/>
        </w:rPr>
        <w:t>nd</w:t>
      </w:r>
      <w:r>
        <w:rPr>
          <w:lang w:eastAsia="zh-CN"/>
        </w:rPr>
        <w:t>-stage</w:t>
      </w:r>
      <w:r>
        <w:rPr>
          <w:rFonts w:eastAsiaTheme="minorEastAsia"/>
          <w:iCs/>
          <w:lang w:eastAsia="zh-CN"/>
        </w:rPr>
        <w:t xml:space="preserve"> SCI has perfect performance and has no impact on PSSCH performance</w:t>
      </w:r>
      <w:r w:rsidRPr="000F498E">
        <w:rPr>
          <w:rFonts w:eastAsiaTheme="minorEastAsia"/>
          <w:iCs/>
          <w:lang w:eastAsia="zh-CN"/>
        </w:rPr>
        <w:t xml:space="preserve"> </w:t>
      </w:r>
      <w:r>
        <w:rPr>
          <w:rFonts w:eastAsiaTheme="minorEastAsia"/>
          <w:iCs/>
          <w:lang w:eastAsia="zh-CN"/>
        </w:rPr>
        <w:t xml:space="preserve">for </w:t>
      </w:r>
      <w:r w:rsidRPr="004A2256">
        <w:rPr>
          <w:rFonts w:eastAsiaTheme="minorEastAsia"/>
          <w:lang w:eastAsia="ko-KR"/>
        </w:rPr>
        <w:t>SCH_Test1</w:t>
      </w:r>
      <w:r>
        <w:rPr>
          <w:rFonts w:eastAsiaTheme="minorEastAsia"/>
          <w:iCs/>
          <w:lang w:eastAsia="zh-CN"/>
        </w:rPr>
        <w:t>,</w:t>
      </w:r>
      <w:r w:rsidRPr="000532C4">
        <w:rPr>
          <w:rFonts w:eastAsiaTheme="minorEastAsia"/>
          <w:iCs/>
          <w:lang w:eastAsia="zh-CN"/>
        </w:rPr>
        <w:t xml:space="preserve"> </w:t>
      </w:r>
      <w:r>
        <w:rPr>
          <w:rFonts w:eastAsiaTheme="minorEastAsia"/>
          <w:iCs/>
          <w:lang w:eastAsia="zh-CN"/>
        </w:rPr>
        <w:t xml:space="preserve">therefore </w:t>
      </w:r>
      <m:oMath>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oMath>
      <w:r>
        <w:rPr>
          <w:rFonts w:eastAsiaTheme="minorEastAsia" w:hint="eastAsia"/>
          <w:iCs/>
          <w:lang w:eastAsia="zh-CN"/>
        </w:rPr>
        <w:t>=</w:t>
      </w:r>
      <w:r>
        <w:rPr>
          <w:rFonts w:eastAsiaTheme="minorEastAsia"/>
          <w:iCs/>
          <w:lang w:eastAsia="zh-CN"/>
        </w:rPr>
        <w:t>5 is feasible for SCH_Test1</w:t>
      </w:r>
    </w:p>
    <w:p w14:paraId="539C99E5" w14:textId="7A365BAF" w:rsidR="00296AE1" w:rsidRPr="00296AE1" w:rsidRDefault="00296AE1" w:rsidP="00296AE1">
      <w:pPr>
        <w:rPr>
          <w:rFonts w:eastAsiaTheme="minorEastAsia" w:hint="eastAsia"/>
          <w:iCs/>
          <w:lang w:eastAsia="zh-CN"/>
        </w:rPr>
      </w:pPr>
      <w:r>
        <w:rPr>
          <w:rFonts w:eastAsiaTheme="minorEastAsia"/>
          <w:iCs/>
          <w:lang w:eastAsia="zh-CN"/>
        </w:rPr>
        <w:t xml:space="preserve">From Figure 3, we can </w:t>
      </w:r>
      <w:r>
        <w:rPr>
          <w:rFonts w:eastAsiaTheme="minorEastAsia"/>
          <w:lang w:eastAsia="ko-KR"/>
        </w:rPr>
        <w:t>observe that</w:t>
      </w:r>
      <w:r>
        <w:rPr>
          <w:rFonts w:eastAsiaTheme="minorEastAsia"/>
          <w:iCs/>
          <w:lang w:eastAsia="zh-CN"/>
        </w:rPr>
        <w:t xml:space="preserve"> when </w:t>
      </w:r>
      <m:oMath>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oMath>
      <w:r>
        <w:rPr>
          <w:rFonts w:eastAsiaTheme="minorEastAsia" w:hint="eastAsia"/>
          <w:iCs/>
          <w:lang w:eastAsia="zh-CN"/>
        </w:rPr>
        <w:t>=</w:t>
      </w:r>
      <w:r>
        <w:rPr>
          <w:rFonts w:eastAsiaTheme="minorEastAsia"/>
          <w:iCs/>
          <w:lang w:eastAsia="zh-CN"/>
        </w:rPr>
        <w:t xml:space="preserve">3.5, </w:t>
      </w:r>
      <w:r>
        <w:rPr>
          <w:lang w:eastAsia="zh-CN"/>
        </w:rPr>
        <w:t>2</w:t>
      </w:r>
      <w:r>
        <w:rPr>
          <w:vertAlign w:val="superscript"/>
          <w:lang w:eastAsia="zh-CN"/>
        </w:rPr>
        <w:t>nd</w:t>
      </w:r>
      <w:r>
        <w:rPr>
          <w:lang w:eastAsia="zh-CN"/>
        </w:rPr>
        <w:t>-stage</w:t>
      </w:r>
      <w:r>
        <w:rPr>
          <w:rFonts w:eastAsiaTheme="minorEastAsia"/>
          <w:iCs/>
          <w:lang w:eastAsia="zh-CN"/>
        </w:rPr>
        <w:t xml:space="preserve"> SCI has perfect performance and has no impact on PSSCH performance for SCH_Test2,</w:t>
      </w:r>
      <w:r w:rsidRPr="00B113F1">
        <w:rPr>
          <w:rFonts w:eastAsiaTheme="minorEastAsia"/>
          <w:iCs/>
          <w:lang w:eastAsia="zh-CN"/>
        </w:rPr>
        <w:t xml:space="preserve"> </w:t>
      </w:r>
      <w:r>
        <w:rPr>
          <w:rFonts w:eastAsiaTheme="minorEastAsia"/>
          <w:iCs/>
          <w:lang w:eastAsia="zh-CN"/>
        </w:rPr>
        <w:t xml:space="preserve">therefore </w:t>
      </w:r>
      <m:oMath>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oMath>
      <w:r>
        <w:rPr>
          <w:rFonts w:eastAsiaTheme="minorEastAsia" w:hint="eastAsia"/>
          <w:iCs/>
          <w:lang w:eastAsia="zh-CN"/>
        </w:rPr>
        <w:t>=</w:t>
      </w:r>
      <w:r>
        <w:rPr>
          <w:rFonts w:eastAsiaTheme="minorEastAsia"/>
          <w:iCs/>
          <w:lang w:eastAsia="zh-CN"/>
        </w:rPr>
        <w:t>3.5 is feasible for SCH_Test2</w:t>
      </w:r>
    </w:p>
    <w:tbl>
      <w:tblPr>
        <w:tblStyle w:val="af4"/>
        <w:tblW w:w="0" w:type="auto"/>
        <w:tblLook w:val="04A0" w:firstRow="1" w:lastRow="0" w:firstColumn="1" w:lastColumn="0" w:noHBand="0" w:noVBand="1"/>
      </w:tblPr>
      <w:tblGrid>
        <w:gridCol w:w="3519"/>
        <w:gridCol w:w="1589"/>
        <w:gridCol w:w="1929"/>
        <w:gridCol w:w="3420"/>
      </w:tblGrid>
      <w:tr w:rsidR="00296AE1" w14:paraId="24EB5CE5" w14:textId="77777777" w:rsidTr="00B77C29">
        <w:tc>
          <w:tcPr>
            <w:tcW w:w="5228" w:type="dxa"/>
            <w:gridSpan w:val="2"/>
          </w:tcPr>
          <w:p w14:paraId="39C8C2F4" w14:textId="77777777" w:rsidR="00296AE1" w:rsidRDefault="00296AE1" w:rsidP="00B77C29">
            <w:pPr>
              <w:jc w:val="center"/>
              <w:rPr>
                <w:rFonts w:eastAsiaTheme="minorEastAsia"/>
                <w:iCs/>
                <w:lang w:eastAsia="zh-CN"/>
              </w:rPr>
            </w:pPr>
            <w:r>
              <w:rPr>
                <w:noProof/>
                <w:lang w:val="en-US" w:eastAsia="zh-CN"/>
              </w:rPr>
              <w:lastRenderedPageBreak/>
              <w:drawing>
                <wp:inline distT="0" distB="0" distL="0" distR="0" wp14:anchorId="4B51B85C" wp14:editId="191A6F33">
                  <wp:extent cx="2114901" cy="1796616"/>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97479" cy="1866766"/>
                          </a:xfrm>
                          <a:prstGeom prst="rect">
                            <a:avLst/>
                          </a:prstGeom>
                        </pic:spPr>
                      </pic:pic>
                    </a:graphicData>
                  </a:graphic>
                </wp:inline>
              </w:drawing>
            </w:r>
          </w:p>
        </w:tc>
        <w:tc>
          <w:tcPr>
            <w:tcW w:w="5229" w:type="dxa"/>
            <w:gridSpan w:val="2"/>
          </w:tcPr>
          <w:p w14:paraId="65EBDF88" w14:textId="77777777" w:rsidR="00296AE1" w:rsidRDefault="00296AE1" w:rsidP="00B77C29">
            <w:pPr>
              <w:jc w:val="center"/>
              <w:rPr>
                <w:noProof/>
                <w:lang w:val="en-US" w:eastAsia="zh-CN"/>
              </w:rPr>
            </w:pPr>
            <w:r>
              <w:rPr>
                <w:noProof/>
                <w:lang w:val="en-US" w:eastAsia="zh-CN"/>
              </w:rPr>
              <w:drawing>
                <wp:inline distT="0" distB="0" distL="0" distR="0" wp14:anchorId="2628BFD6" wp14:editId="04543316">
                  <wp:extent cx="2241534" cy="1805438"/>
                  <wp:effectExtent l="0" t="0" r="6985"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76269" cy="1833415"/>
                          </a:xfrm>
                          <a:prstGeom prst="rect">
                            <a:avLst/>
                          </a:prstGeom>
                        </pic:spPr>
                      </pic:pic>
                    </a:graphicData>
                  </a:graphic>
                </wp:inline>
              </w:drawing>
            </w:r>
          </w:p>
        </w:tc>
      </w:tr>
      <w:tr w:rsidR="00296AE1" w14:paraId="50CB4ECB" w14:textId="77777777" w:rsidTr="00B77C29">
        <w:tc>
          <w:tcPr>
            <w:tcW w:w="3522" w:type="dxa"/>
          </w:tcPr>
          <w:p w14:paraId="745773A9" w14:textId="77777777" w:rsidR="00296AE1" w:rsidRDefault="00296AE1" w:rsidP="00B77C29">
            <w:pPr>
              <w:jc w:val="center"/>
              <w:rPr>
                <w:rFonts w:eastAsiaTheme="minorEastAsia"/>
                <w:iCs/>
                <w:lang w:eastAsia="zh-CN"/>
              </w:rPr>
            </w:pPr>
            <w:r>
              <w:rPr>
                <w:noProof/>
                <w:lang w:val="en-US" w:eastAsia="zh-CN"/>
              </w:rPr>
              <w:drawing>
                <wp:inline distT="0" distB="0" distL="0" distR="0" wp14:anchorId="2D388B44" wp14:editId="6D4372FC">
                  <wp:extent cx="2141500" cy="1767385"/>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08226" cy="1822454"/>
                          </a:xfrm>
                          <a:prstGeom prst="rect">
                            <a:avLst/>
                          </a:prstGeom>
                        </pic:spPr>
                      </pic:pic>
                    </a:graphicData>
                  </a:graphic>
                </wp:inline>
              </w:drawing>
            </w:r>
          </w:p>
        </w:tc>
        <w:tc>
          <w:tcPr>
            <w:tcW w:w="3514" w:type="dxa"/>
            <w:gridSpan w:val="2"/>
          </w:tcPr>
          <w:p w14:paraId="59FD1C9E" w14:textId="77777777" w:rsidR="00296AE1" w:rsidRDefault="00296AE1" w:rsidP="00B77C29">
            <w:pPr>
              <w:jc w:val="center"/>
              <w:rPr>
                <w:rFonts w:eastAsiaTheme="minorEastAsia"/>
                <w:iCs/>
                <w:lang w:eastAsia="zh-CN"/>
              </w:rPr>
            </w:pPr>
            <w:r>
              <w:rPr>
                <w:noProof/>
                <w:lang w:val="en-US" w:eastAsia="zh-CN"/>
              </w:rPr>
              <w:drawing>
                <wp:inline distT="0" distB="0" distL="0" distR="0" wp14:anchorId="4F9F3218" wp14:editId="2951A8FF">
                  <wp:extent cx="2136961" cy="1750713"/>
                  <wp:effectExtent l="0" t="0" r="0" b="190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70137" cy="1777892"/>
                          </a:xfrm>
                          <a:prstGeom prst="rect">
                            <a:avLst/>
                          </a:prstGeom>
                        </pic:spPr>
                      </pic:pic>
                    </a:graphicData>
                  </a:graphic>
                </wp:inline>
              </w:drawing>
            </w:r>
          </w:p>
        </w:tc>
        <w:tc>
          <w:tcPr>
            <w:tcW w:w="3421" w:type="dxa"/>
          </w:tcPr>
          <w:p w14:paraId="5E3FCDE9" w14:textId="77777777" w:rsidR="00296AE1" w:rsidRDefault="00296AE1" w:rsidP="00B77C29">
            <w:pPr>
              <w:jc w:val="center"/>
              <w:rPr>
                <w:noProof/>
                <w:lang w:val="en-US" w:eastAsia="zh-CN"/>
              </w:rPr>
            </w:pPr>
            <w:r>
              <w:rPr>
                <w:noProof/>
                <w:lang w:val="en-US" w:eastAsia="zh-CN"/>
              </w:rPr>
              <w:drawing>
                <wp:inline distT="0" distB="0" distL="0" distR="0" wp14:anchorId="3CCD1627" wp14:editId="22D7B601">
                  <wp:extent cx="2074920" cy="1704690"/>
                  <wp:effectExtent l="0" t="0" r="190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20039" cy="1741759"/>
                          </a:xfrm>
                          <a:prstGeom prst="rect">
                            <a:avLst/>
                          </a:prstGeom>
                        </pic:spPr>
                      </pic:pic>
                    </a:graphicData>
                  </a:graphic>
                </wp:inline>
              </w:drawing>
            </w:r>
          </w:p>
        </w:tc>
      </w:tr>
      <w:tr w:rsidR="00296AE1" w14:paraId="1ED9EBFB" w14:textId="77777777" w:rsidTr="00B77C29">
        <w:tc>
          <w:tcPr>
            <w:tcW w:w="10457" w:type="dxa"/>
            <w:gridSpan w:val="4"/>
          </w:tcPr>
          <w:p w14:paraId="229A91D9" w14:textId="0556EC25" w:rsidR="00296AE1" w:rsidRPr="00EC7961" w:rsidRDefault="00296AE1" w:rsidP="00B77C29">
            <w:pPr>
              <w:jc w:val="center"/>
              <w:rPr>
                <w:rFonts w:eastAsiaTheme="minorEastAsia"/>
                <w:b/>
                <w:iCs/>
                <w:lang w:eastAsia="zh-CN"/>
              </w:rPr>
            </w:pPr>
            <w:r w:rsidRPr="00EC7961">
              <w:rPr>
                <w:rFonts w:eastAsiaTheme="minorEastAsia"/>
                <w:b/>
                <w:iCs/>
                <w:lang w:eastAsia="zh-CN"/>
              </w:rPr>
              <w:t>Figure 2</w:t>
            </w:r>
            <w:r>
              <w:rPr>
                <w:rFonts w:eastAsiaTheme="minorEastAsia"/>
                <w:b/>
                <w:iCs/>
                <w:lang w:eastAsia="zh-CN"/>
              </w:rPr>
              <w:t>.1.1</w:t>
            </w:r>
            <w:r w:rsidRPr="00EC7961">
              <w:rPr>
                <w:rFonts w:eastAsiaTheme="minorEastAsia"/>
                <w:b/>
                <w:iCs/>
                <w:lang w:eastAsia="zh-CN"/>
              </w:rPr>
              <w:t xml:space="preserve">: PSSCH and </w:t>
            </w:r>
            <w:r w:rsidRPr="00610888">
              <w:rPr>
                <w:b/>
                <w:lang w:eastAsia="zh-CN"/>
              </w:rPr>
              <w:t>2</w:t>
            </w:r>
            <w:r w:rsidRPr="00610888">
              <w:rPr>
                <w:b/>
                <w:vertAlign w:val="superscript"/>
                <w:lang w:eastAsia="zh-CN"/>
              </w:rPr>
              <w:t>nd</w:t>
            </w:r>
            <w:r w:rsidRPr="00610888">
              <w:rPr>
                <w:b/>
                <w:lang w:eastAsia="zh-CN"/>
              </w:rPr>
              <w:t>-stage</w:t>
            </w:r>
            <w:r w:rsidRPr="00610888">
              <w:rPr>
                <w:rFonts w:eastAsiaTheme="minorEastAsia"/>
                <w:b/>
                <w:iCs/>
                <w:lang w:eastAsia="zh-CN"/>
              </w:rPr>
              <w:t xml:space="preserve"> </w:t>
            </w:r>
            <w:r w:rsidRPr="00EC7961">
              <w:rPr>
                <w:rFonts w:eastAsiaTheme="minorEastAsia"/>
                <w:b/>
                <w:iCs/>
                <w:lang w:eastAsia="zh-CN"/>
              </w:rPr>
              <w:t>SCI</w:t>
            </w:r>
            <w:r>
              <w:rPr>
                <w:rFonts w:eastAsiaTheme="minorEastAsia"/>
                <w:b/>
                <w:iCs/>
                <w:lang w:eastAsia="zh-CN"/>
              </w:rPr>
              <w:t xml:space="preserve"> performance for different</w:t>
            </w:r>
            <w:r w:rsidRPr="00EC7961">
              <w:rPr>
                <w:rFonts w:eastAsiaTheme="minorEastAsia"/>
                <w:b/>
                <w:iCs/>
                <w:lang w:eastAsia="zh-CN"/>
              </w:rPr>
              <w:t xml:space="preserve"> beta_offset</w:t>
            </w:r>
            <w:r>
              <w:rPr>
                <w:rFonts w:eastAsiaTheme="minorEastAsia"/>
                <w:b/>
                <w:iCs/>
                <w:lang w:eastAsia="zh-CN"/>
              </w:rPr>
              <w:t xml:space="preserve"> for SCH_Test 1</w:t>
            </w:r>
          </w:p>
        </w:tc>
      </w:tr>
    </w:tbl>
    <w:p w14:paraId="293EADDD" w14:textId="77777777" w:rsidR="00296AE1" w:rsidRDefault="00296AE1" w:rsidP="00296AE1">
      <w:pPr>
        <w:jc w:val="center"/>
        <w:rPr>
          <w:rFonts w:eastAsiaTheme="minorEastAsia"/>
          <w:b/>
          <w:iCs/>
          <w:lang w:eastAsia="zh-CN"/>
        </w:rPr>
      </w:pPr>
    </w:p>
    <w:tbl>
      <w:tblPr>
        <w:tblStyle w:val="af4"/>
        <w:tblW w:w="0" w:type="auto"/>
        <w:tblLook w:val="04A0" w:firstRow="1" w:lastRow="0" w:firstColumn="1" w:lastColumn="0" w:noHBand="0" w:noVBand="1"/>
      </w:tblPr>
      <w:tblGrid>
        <w:gridCol w:w="5228"/>
        <w:gridCol w:w="5229"/>
      </w:tblGrid>
      <w:tr w:rsidR="00296AE1" w14:paraId="02C62D0A" w14:textId="77777777" w:rsidTr="00B77C29">
        <w:tc>
          <w:tcPr>
            <w:tcW w:w="5228" w:type="dxa"/>
          </w:tcPr>
          <w:p w14:paraId="64A0BB2B" w14:textId="77777777" w:rsidR="00296AE1" w:rsidRDefault="00296AE1" w:rsidP="00B77C29">
            <w:pPr>
              <w:jc w:val="center"/>
              <w:rPr>
                <w:rFonts w:eastAsiaTheme="minorEastAsia"/>
                <w:b/>
                <w:iCs/>
                <w:lang w:eastAsia="zh-CN"/>
              </w:rPr>
            </w:pPr>
            <w:r>
              <w:rPr>
                <w:noProof/>
                <w:lang w:val="en-US" w:eastAsia="zh-CN"/>
              </w:rPr>
              <w:drawing>
                <wp:inline distT="0" distB="0" distL="0" distR="0" wp14:anchorId="486E040D" wp14:editId="3F9E4FB3">
                  <wp:extent cx="2401001" cy="1923581"/>
                  <wp:effectExtent l="0" t="0" r="0" b="63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51159" cy="1963765"/>
                          </a:xfrm>
                          <a:prstGeom prst="rect">
                            <a:avLst/>
                          </a:prstGeom>
                        </pic:spPr>
                      </pic:pic>
                    </a:graphicData>
                  </a:graphic>
                </wp:inline>
              </w:drawing>
            </w:r>
          </w:p>
        </w:tc>
        <w:tc>
          <w:tcPr>
            <w:tcW w:w="5229" w:type="dxa"/>
          </w:tcPr>
          <w:p w14:paraId="05395031" w14:textId="77777777" w:rsidR="00296AE1" w:rsidRDefault="00296AE1" w:rsidP="00B77C29">
            <w:pPr>
              <w:jc w:val="center"/>
              <w:rPr>
                <w:rFonts w:eastAsiaTheme="minorEastAsia"/>
                <w:b/>
                <w:iCs/>
                <w:lang w:eastAsia="zh-CN"/>
              </w:rPr>
            </w:pPr>
            <w:r>
              <w:rPr>
                <w:noProof/>
                <w:lang w:val="en-US" w:eastAsia="zh-CN"/>
              </w:rPr>
              <w:drawing>
                <wp:inline distT="0" distB="0" distL="0" distR="0" wp14:anchorId="37644BDD" wp14:editId="1DBF1BDA">
                  <wp:extent cx="2372952" cy="1942357"/>
                  <wp:effectExtent l="0" t="0" r="8890"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04764" cy="1968396"/>
                          </a:xfrm>
                          <a:prstGeom prst="rect">
                            <a:avLst/>
                          </a:prstGeom>
                        </pic:spPr>
                      </pic:pic>
                    </a:graphicData>
                  </a:graphic>
                </wp:inline>
              </w:drawing>
            </w:r>
          </w:p>
        </w:tc>
      </w:tr>
      <w:tr w:rsidR="00296AE1" w14:paraId="0686930A" w14:textId="77777777" w:rsidTr="00B77C29">
        <w:tc>
          <w:tcPr>
            <w:tcW w:w="5228" w:type="dxa"/>
          </w:tcPr>
          <w:p w14:paraId="07BA85D1" w14:textId="77777777" w:rsidR="00296AE1" w:rsidRDefault="00296AE1" w:rsidP="00B77C29">
            <w:pPr>
              <w:jc w:val="center"/>
              <w:rPr>
                <w:rFonts w:eastAsiaTheme="minorEastAsia"/>
                <w:b/>
                <w:iCs/>
                <w:lang w:eastAsia="zh-CN"/>
              </w:rPr>
            </w:pPr>
            <w:r>
              <w:rPr>
                <w:noProof/>
                <w:lang w:val="en-US" w:eastAsia="zh-CN"/>
              </w:rPr>
              <w:drawing>
                <wp:inline distT="0" distB="0" distL="0" distR="0" wp14:anchorId="479C475F" wp14:editId="516AE4CC">
                  <wp:extent cx="2333684" cy="191353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63423" cy="1937915"/>
                          </a:xfrm>
                          <a:prstGeom prst="rect">
                            <a:avLst/>
                          </a:prstGeom>
                        </pic:spPr>
                      </pic:pic>
                    </a:graphicData>
                  </a:graphic>
                </wp:inline>
              </w:drawing>
            </w:r>
          </w:p>
        </w:tc>
        <w:tc>
          <w:tcPr>
            <w:tcW w:w="5229" w:type="dxa"/>
          </w:tcPr>
          <w:p w14:paraId="19AC6AB6" w14:textId="77777777" w:rsidR="00296AE1" w:rsidRDefault="00296AE1" w:rsidP="00B77C29">
            <w:pPr>
              <w:jc w:val="center"/>
              <w:rPr>
                <w:rFonts w:eastAsiaTheme="minorEastAsia"/>
                <w:b/>
                <w:iCs/>
                <w:lang w:eastAsia="zh-CN"/>
              </w:rPr>
            </w:pPr>
            <w:r>
              <w:rPr>
                <w:noProof/>
                <w:lang w:val="en-US" w:eastAsia="zh-CN"/>
              </w:rPr>
              <w:drawing>
                <wp:inline distT="0" distB="0" distL="0" distR="0" wp14:anchorId="0CD8456C" wp14:editId="5FEBF582">
                  <wp:extent cx="2193748" cy="1790548"/>
                  <wp:effectExtent l="0" t="0" r="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221996" cy="1813604"/>
                          </a:xfrm>
                          <a:prstGeom prst="rect">
                            <a:avLst/>
                          </a:prstGeom>
                        </pic:spPr>
                      </pic:pic>
                    </a:graphicData>
                  </a:graphic>
                </wp:inline>
              </w:drawing>
            </w:r>
          </w:p>
        </w:tc>
      </w:tr>
      <w:tr w:rsidR="00296AE1" w14:paraId="3361D5BE" w14:textId="77777777" w:rsidTr="00B77C29">
        <w:tc>
          <w:tcPr>
            <w:tcW w:w="10457" w:type="dxa"/>
            <w:gridSpan w:val="2"/>
          </w:tcPr>
          <w:p w14:paraId="73C3A36F" w14:textId="50CF7691" w:rsidR="00296AE1" w:rsidRDefault="00296AE1" w:rsidP="00B77C29">
            <w:pPr>
              <w:jc w:val="center"/>
              <w:rPr>
                <w:rFonts w:eastAsiaTheme="minorEastAsia"/>
                <w:b/>
                <w:iCs/>
                <w:lang w:eastAsia="zh-CN"/>
              </w:rPr>
            </w:pPr>
            <w:r w:rsidRPr="00EC7961">
              <w:rPr>
                <w:rFonts w:eastAsiaTheme="minorEastAsia"/>
                <w:b/>
                <w:iCs/>
                <w:lang w:eastAsia="zh-CN"/>
              </w:rPr>
              <w:t xml:space="preserve">Figure </w:t>
            </w:r>
            <w:r>
              <w:rPr>
                <w:rFonts w:eastAsiaTheme="minorEastAsia"/>
                <w:b/>
                <w:iCs/>
                <w:lang w:eastAsia="zh-CN"/>
              </w:rPr>
              <w:t>2.1.2</w:t>
            </w:r>
            <w:r w:rsidRPr="00EC7961">
              <w:rPr>
                <w:rFonts w:eastAsiaTheme="minorEastAsia"/>
                <w:b/>
                <w:iCs/>
                <w:lang w:eastAsia="zh-CN"/>
              </w:rPr>
              <w:t xml:space="preserve">:   PSSCH and </w:t>
            </w:r>
            <w:r w:rsidRPr="00610888">
              <w:rPr>
                <w:b/>
                <w:lang w:eastAsia="zh-CN"/>
              </w:rPr>
              <w:t>2</w:t>
            </w:r>
            <w:r w:rsidRPr="00610888">
              <w:rPr>
                <w:b/>
                <w:vertAlign w:val="superscript"/>
                <w:lang w:eastAsia="zh-CN"/>
              </w:rPr>
              <w:t>nd</w:t>
            </w:r>
            <w:r w:rsidRPr="00610888">
              <w:rPr>
                <w:b/>
                <w:lang w:eastAsia="zh-CN"/>
              </w:rPr>
              <w:t>-stage</w:t>
            </w:r>
            <w:r w:rsidRPr="00610888">
              <w:rPr>
                <w:rFonts w:eastAsiaTheme="minorEastAsia"/>
                <w:b/>
                <w:iCs/>
                <w:lang w:eastAsia="zh-CN"/>
              </w:rPr>
              <w:t xml:space="preserve"> </w:t>
            </w:r>
            <w:r w:rsidRPr="00EC7961">
              <w:rPr>
                <w:rFonts w:eastAsiaTheme="minorEastAsia"/>
                <w:b/>
                <w:iCs/>
                <w:lang w:eastAsia="zh-CN"/>
              </w:rPr>
              <w:t xml:space="preserve">SCI performance </w:t>
            </w:r>
            <w:r>
              <w:rPr>
                <w:rFonts w:eastAsiaTheme="minorEastAsia"/>
                <w:b/>
                <w:iCs/>
                <w:lang w:eastAsia="zh-CN"/>
              </w:rPr>
              <w:t xml:space="preserve">for different </w:t>
            </w:r>
            <w:r w:rsidRPr="00EC7961">
              <w:rPr>
                <w:rFonts w:eastAsiaTheme="minorEastAsia"/>
                <w:b/>
                <w:iCs/>
                <w:lang w:eastAsia="zh-CN"/>
              </w:rPr>
              <w:t>beta_offset</w:t>
            </w:r>
            <w:r>
              <w:rPr>
                <w:rFonts w:eastAsiaTheme="minorEastAsia"/>
                <w:b/>
                <w:iCs/>
                <w:lang w:eastAsia="zh-CN"/>
              </w:rPr>
              <w:t xml:space="preserve"> for SCH_Test 2</w:t>
            </w:r>
          </w:p>
        </w:tc>
      </w:tr>
    </w:tbl>
    <w:p w14:paraId="5E4B948F" w14:textId="14366E1F" w:rsidR="003700F4" w:rsidRDefault="003700F4" w:rsidP="003700F4">
      <w:pPr>
        <w:spacing w:before="180"/>
        <w:rPr>
          <w:rFonts w:eastAsiaTheme="minorEastAsia"/>
          <w:iCs/>
          <w:lang w:eastAsia="zh-CN"/>
        </w:rPr>
      </w:pPr>
      <w:r>
        <w:rPr>
          <w:rFonts w:eastAsiaTheme="minorEastAsia" w:hint="eastAsia"/>
          <w:iCs/>
          <w:lang w:eastAsia="zh-CN"/>
        </w:rPr>
        <w:t>F</w:t>
      </w:r>
      <w:r>
        <w:rPr>
          <w:rFonts w:eastAsiaTheme="minorEastAsia"/>
          <w:iCs/>
          <w:lang w:eastAsia="zh-CN"/>
        </w:rPr>
        <w:t xml:space="preserve">or </w:t>
      </w:r>
      <w:r w:rsidR="00085424">
        <w:rPr>
          <w:rFonts w:eastAsiaTheme="minorEastAsia" w:hint="eastAsia"/>
          <w:iCs/>
          <w:lang w:eastAsia="zh-CN"/>
        </w:rPr>
        <w:t>t</w:t>
      </w:r>
      <w:r w:rsidR="00085424">
        <w:rPr>
          <w:rFonts w:eastAsiaTheme="minorEastAsia"/>
          <w:iCs/>
          <w:lang w:eastAsia="zh-CN"/>
        </w:rPr>
        <w:t xml:space="preserve">he value of </w:t>
      </w:r>
      <m:oMath>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oMath>
      <w:r w:rsidR="00085424">
        <w:rPr>
          <w:rFonts w:eastAsiaTheme="minorEastAsia" w:hint="eastAsia"/>
          <w:iCs/>
          <w:lang w:eastAsia="zh-CN"/>
        </w:rPr>
        <w:t xml:space="preserve"> </w:t>
      </w:r>
      <w:r w:rsidR="00085424">
        <w:rPr>
          <w:rFonts w:eastAsiaTheme="minorEastAsia"/>
          <w:iCs/>
          <w:lang w:eastAsia="zh-CN"/>
        </w:rPr>
        <w:t>in simulation</w:t>
      </w:r>
      <w:r>
        <w:rPr>
          <w:rFonts w:eastAsiaTheme="minorEastAsia" w:hint="eastAsia"/>
          <w:iCs/>
          <w:lang w:eastAsia="zh-CN"/>
        </w:rPr>
        <w:t>,</w:t>
      </w:r>
      <w:r>
        <w:rPr>
          <w:rFonts w:eastAsiaTheme="minorEastAsia"/>
          <w:iCs/>
          <w:lang w:eastAsia="zh-CN"/>
        </w:rPr>
        <w:t xml:space="preserve"> </w:t>
      </w:r>
      <w:r>
        <w:rPr>
          <w:rFonts w:eastAsiaTheme="minorEastAsia" w:hint="eastAsia"/>
          <w:iCs/>
          <w:lang w:eastAsia="zh-CN"/>
        </w:rPr>
        <w:t>i</w:t>
      </w:r>
      <w:r>
        <w:rPr>
          <w:rFonts w:eastAsiaTheme="minorEastAsia"/>
          <w:iCs/>
          <w:lang w:eastAsia="zh-CN"/>
        </w:rPr>
        <w:t xml:space="preserve">t depends on format of SCI stage 2. To guarantee the performance of </w:t>
      </w:r>
      <w:r>
        <w:rPr>
          <w:lang w:eastAsia="zh-CN"/>
        </w:rPr>
        <w:t>2</w:t>
      </w:r>
      <w:r>
        <w:rPr>
          <w:vertAlign w:val="superscript"/>
          <w:lang w:eastAsia="zh-CN"/>
        </w:rPr>
        <w:t>nd</w:t>
      </w:r>
      <w:r>
        <w:rPr>
          <w:lang w:eastAsia="zh-CN"/>
        </w:rPr>
        <w:t>-stage</w:t>
      </w:r>
      <w:r>
        <w:rPr>
          <w:rFonts w:eastAsiaTheme="minorEastAsia"/>
          <w:iCs/>
          <w:lang w:eastAsia="zh-CN"/>
        </w:rPr>
        <w:t xml:space="preserve"> SCI, SCI format 2-A is more feasible than SCI format 2-B since SCI format 2-A has less number of bits than SCI format 2-B leading to lower code rate. Therefore, we propose to use SCI format 2-A</w:t>
      </w:r>
      <w:r w:rsidR="0090167F">
        <w:rPr>
          <w:rFonts w:eastAsiaTheme="minorEastAsia"/>
          <w:iCs/>
          <w:lang w:eastAsia="zh-CN"/>
        </w:rPr>
        <w:t xml:space="preserve"> and the payloads is 35</w:t>
      </w:r>
      <w:r>
        <w:rPr>
          <w:rFonts w:eastAsiaTheme="minorEastAsia"/>
          <w:iCs/>
          <w:lang w:eastAsia="zh-CN"/>
        </w:rPr>
        <w:t>.</w:t>
      </w:r>
    </w:p>
    <w:p w14:paraId="148F0DE4" w14:textId="77777777" w:rsidR="003700F4" w:rsidRDefault="003700F4" w:rsidP="00085424">
      <w:pPr>
        <w:spacing w:after="0"/>
        <w:rPr>
          <w:rFonts w:eastAsiaTheme="minorEastAsia"/>
          <w:b/>
          <w:i/>
          <w:iCs/>
          <w:lang w:eastAsia="zh-CN"/>
        </w:rPr>
      </w:pPr>
      <w:r w:rsidRPr="00F33EAF">
        <w:rPr>
          <w:rFonts w:eastAsiaTheme="minorEastAsia" w:hint="eastAsia"/>
          <w:b/>
          <w:i/>
          <w:iCs/>
          <w:lang w:eastAsia="zh-CN"/>
        </w:rPr>
        <w:t>P</w:t>
      </w:r>
      <w:r w:rsidRPr="00F33EAF">
        <w:rPr>
          <w:rFonts w:eastAsiaTheme="minorEastAsia"/>
          <w:b/>
          <w:i/>
          <w:iCs/>
          <w:lang w:eastAsia="zh-CN"/>
        </w:rPr>
        <w:t xml:space="preserve">roposal </w:t>
      </w:r>
      <w:r w:rsidR="00D75A81">
        <w:rPr>
          <w:rFonts w:eastAsiaTheme="minorEastAsia"/>
          <w:b/>
          <w:i/>
          <w:iCs/>
          <w:lang w:eastAsia="zh-CN"/>
        </w:rPr>
        <w:t>8</w:t>
      </w:r>
      <w:r w:rsidRPr="00F33EAF">
        <w:rPr>
          <w:rFonts w:eastAsiaTheme="minorEastAsia"/>
          <w:b/>
          <w:i/>
          <w:iCs/>
          <w:lang w:eastAsia="zh-CN"/>
        </w:rPr>
        <w:t xml:space="preserve">: </w:t>
      </w:r>
      <w:r>
        <w:rPr>
          <w:rFonts w:eastAsiaTheme="minorEastAsia"/>
          <w:b/>
          <w:i/>
          <w:iCs/>
          <w:lang w:eastAsia="zh-CN"/>
        </w:rPr>
        <w:t>For</w:t>
      </w:r>
      <w:r w:rsidRPr="003D3CD6">
        <w:rPr>
          <w:rFonts w:eastAsiaTheme="minorEastAsia"/>
          <w:b/>
          <w:i/>
          <w:iCs/>
          <w:lang w:eastAsia="zh-CN"/>
        </w:rPr>
        <w:t xml:space="preserve"> </w:t>
      </w:r>
      <w:bookmarkStart w:id="5" w:name="OLE_LINK36"/>
      <w:r w:rsidRPr="003D3CD6">
        <w:rPr>
          <w:b/>
          <w:i/>
          <w:lang w:eastAsia="zh-CN"/>
        </w:rPr>
        <w:t>2</w:t>
      </w:r>
      <w:r w:rsidRPr="003D3CD6">
        <w:rPr>
          <w:b/>
          <w:i/>
          <w:vertAlign w:val="superscript"/>
          <w:lang w:eastAsia="zh-CN"/>
        </w:rPr>
        <w:t>nd</w:t>
      </w:r>
      <w:r w:rsidRPr="003D3CD6">
        <w:rPr>
          <w:b/>
          <w:i/>
          <w:lang w:eastAsia="zh-CN"/>
        </w:rPr>
        <w:t>-stage</w:t>
      </w:r>
      <w:bookmarkEnd w:id="5"/>
      <w:r w:rsidRPr="003D3CD6">
        <w:rPr>
          <w:rFonts w:eastAsiaTheme="minorEastAsia"/>
          <w:b/>
          <w:i/>
          <w:iCs/>
          <w:lang w:eastAsia="zh-CN"/>
        </w:rPr>
        <w:t xml:space="preserve"> </w:t>
      </w:r>
      <w:r>
        <w:rPr>
          <w:rFonts w:eastAsiaTheme="minorEastAsia"/>
          <w:b/>
          <w:i/>
          <w:iCs/>
          <w:lang w:eastAsia="zh-CN"/>
        </w:rPr>
        <w:t>SCI configuration:</w:t>
      </w:r>
    </w:p>
    <w:p w14:paraId="4F14926F" w14:textId="15745CF7" w:rsidR="003700F4" w:rsidRDefault="003700F4" w:rsidP="00885B3E">
      <w:pPr>
        <w:pStyle w:val="afa"/>
        <w:numPr>
          <w:ilvl w:val="0"/>
          <w:numId w:val="21"/>
        </w:numPr>
        <w:rPr>
          <w:rFonts w:eastAsiaTheme="minorEastAsia"/>
          <w:b/>
          <w:i/>
          <w:iCs/>
        </w:rPr>
      </w:pPr>
      <w:r>
        <w:rPr>
          <w:rFonts w:eastAsiaTheme="minorEastAsia"/>
          <w:b/>
          <w:i/>
          <w:iCs/>
        </w:rPr>
        <w:t>Set</w:t>
      </w:r>
      <m:oMath>
        <m:r>
          <m:rPr>
            <m:sty m:val="bi"/>
          </m:rPr>
          <w:rPr>
            <w:rFonts w:ascii="Cambria Math" w:hAnsi="Cambria Math"/>
            <w:lang w:eastAsia="ko-KR"/>
          </w:rPr>
          <m:t xml:space="preserve"> </m:t>
        </m:r>
        <m:sSubSup>
          <m:sSubSupPr>
            <m:ctrlPr>
              <w:rPr>
                <w:rFonts w:ascii="Cambria Math" w:hAnsi="Cambria Math"/>
                <w:b/>
                <w:i/>
                <w:iCs/>
                <w:lang w:eastAsia="ko-KR"/>
              </w:rPr>
            </m:ctrlPr>
          </m:sSubSupPr>
          <m:e>
            <m:r>
              <m:rPr>
                <m:sty m:val="bi"/>
              </m:rPr>
              <w:rPr>
                <w:rFonts w:ascii="Cambria Math" w:hAnsi="Cambria Math"/>
                <w:lang w:eastAsia="ko-KR"/>
              </w:rPr>
              <m:t>β</m:t>
            </m:r>
          </m:e>
          <m:sub>
            <m:r>
              <m:rPr>
                <m:sty m:val="bi"/>
              </m:rPr>
              <w:rPr>
                <w:rFonts w:ascii="Cambria Math" w:hAnsi="Cambria Math"/>
                <w:lang w:eastAsia="ko-KR"/>
              </w:rPr>
              <m:t>offset</m:t>
            </m:r>
          </m:sub>
          <m:sup>
            <m:r>
              <m:rPr>
                <m:sty m:val="bi"/>
              </m:rPr>
              <w:rPr>
                <w:rFonts w:ascii="Cambria Math" w:hAnsi="Cambria Math"/>
                <w:lang w:eastAsia="ko-KR"/>
              </w:rPr>
              <m:t>SCI</m:t>
            </m:r>
            <m:r>
              <m:rPr>
                <m:sty m:val="bi"/>
              </m:rPr>
              <w:rPr>
                <w:rFonts w:ascii="Cambria Math" w:hAnsi="Cambria Math"/>
                <w:lang w:val="fr-FR" w:eastAsia="ko-KR"/>
              </w:rPr>
              <m:t>2</m:t>
            </m:r>
          </m:sup>
        </m:sSubSup>
      </m:oMath>
      <w:r>
        <w:rPr>
          <w:rFonts w:eastAsiaTheme="minorEastAsia" w:hint="eastAsia"/>
          <w:b/>
          <w:i/>
          <w:iCs/>
        </w:rPr>
        <w:t>=</w:t>
      </w:r>
      <w:r>
        <w:rPr>
          <w:rFonts w:eastAsiaTheme="minorEastAsia"/>
          <w:b/>
          <w:i/>
          <w:iCs/>
        </w:rPr>
        <w:t>5 and</w:t>
      </w:r>
      <w:r w:rsidRPr="00CE0C80">
        <w:rPr>
          <w:rFonts w:eastAsiaTheme="minorEastAsia"/>
          <w:b/>
          <w:i/>
          <w:iCs/>
        </w:rPr>
        <w:t xml:space="preserve"> </w:t>
      </w:r>
      <m:oMath>
        <m:sSubSup>
          <m:sSubSupPr>
            <m:ctrlPr>
              <w:rPr>
                <w:rFonts w:ascii="Cambria Math" w:hAnsi="Cambria Math"/>
                <w:b/>
                <w:iCs/>
                <w:lang w:eastAsia="ko-KR"/>
              </w:rPr>
            </m:ctrlPr>
          </m:sSubSupPr>
          <m:e>
            <m:r>
              <m:rPr>
                <m:sty m:val="bi"/>
              </m:rPr>
              <w:rPr>
                <w:rFonts w:ascii="Cambria Math" w:hAnsi="Cambria Math"/>
                <w:lang w:eastAsia="ko-KR"/>
              </w:rPr>
              <m:t>β</m:t>
            </m:r>
          </m:e>
          <m:sub>
            <m:r>
              <m:rPr>
                <m:sty m:val="bi"/>
              </m:rPr>
              <w:rPr>
                <w:rFonts w:ascii="Cambria Math" w:hAnsi="Cambria Math"/>
                <w:lang w:eastAsia="ko-KR"/>
              </w:rPr>
              <m:t>offset</m:t>
            </m:r>
          </m:sub>
          <m:sup>
            <m:r>
              <m:rPr>
                <m:sty m:val="bi"/>
              </m:rPr>
              <w:rPr>
                <w:rFonts w:ascii="Cambria Math" w:hAnsi="Cambria Math"/>
                <w:lang w:eastAsia="ko-KR"/>
              </w:rPr>
              <m:t>SCI</m:t>
            </m:r>
            <m:r>
              <m:rPr>
                <m:sty m:val="b"/>
              </m:rPr>
              <w:rPr>
                <w:rFonts w:ascii="Cambria Math" w:hAnsi="Cambria Math"/>
                <w:lang w:val="fr-FR" w:eastAsia="ko-KR"/>
              </w:rPr>
              <m:t>2</m:t>
            </m:r>
          </m:sup>
        </m:sSubSup>
      </m:oMath>
      <w:r w:rsidRPr="00CE0C80">
        <w:rPr>
          <w:rFonts w:eastAsiaTheme="minorEastAsia" w:hint="eastAsia"/>
          <w:b/>
          <w:iCs/>
        </w:rPr>
        <w:t>=</w:t>
      </w:r>
      <w:r w:rsidRPr="00CE0C80">
        <w:rPr>
          <w:rFonts w:eastAsiaTheme="minorEastAsia"/>
          <w:b/>
          <w:iCs/>
        </w:rPr>
        <w:t>3.5</w:t>
      </w:r>
      <w:r w:rsidRPr="00CE0C80">
        <w:rPr>
          <w:rFonts w:eastAsiaTheme="minorEastAsia" w:hint="eastAsia"/>
          <w:b/>
          <w:i/>
          <w:iCs/>
        </w:rPr>
        <w:t xml:space="preserve"> </w:t>
      </w:r>
      <w:r w:rsidRPr="00F33EAF">
        <w:rPr>
          <w:rFonts w:eastAsiaTheme="minorEastAsia"/>
          <w:b/>
          <w:i/>
          <w:iCs/>
        </w:rPr>
        <w:t>from Table 9.3-</w:t>
      </w:r>
      <w:r>
        <w:rPr>
          <w:rFonts w:eastAsiaTheme="minorEastAsia"/>
          <w:b/>
          <w:i/>
          <w:iCs/>
        </w:rPr>
        <w:t>2</w:t>
      </w:r>
      <w:r w:rsidRPr="00F33EAF">
        <w:rPr>
          <w:rFonts w:eastAsiaTheme="minorEastAsia"/>
          <w:b/>
          <w:i/>
          <w:iCs/>
        </w:rPr>
        <w:t xml:space="preserve"> of TS 38.213 to guarantee the performance </w:t>
      </w:r>
      <w:r>
        <w:rPr>
          <w:rFonts w:eastAsiaTheme="minorEastAsia"/>
          <w:b/>
          <w:i/>
          <w:iCs/>
        </w:rPr>
        <w:t>of</w:t>
      </w:r>
      <w:r w:rsidRPr="00F33EAF">
        <w:rPr>
          <w:rFonts w:eastAsiaTheme="minorEastAsia"/>
          <w:b/>
          <w:i/>
          <w:iCs/>
        </w:rPr>
        <w:t xml:space="preserve"> </w:t>
      </w:r>
      <w:r w:rsidRPr="003D3CD6">
        <w:rPr>
          <w:b/>
          <w:i/>
        </w:rPr>
        <w:t>2</w:t>
      </w:r>
      <w:r w:rsidRPr="003D3CD6">
        <w:rPr>
          <w:b/>
          <w:i/>
          <w:vertAlign w:val="superscript"/>
        </w:rPr>
        <w:t>nd</w:t>
      </w:r>
      <w:r w:rsidRPr="003D3CD6">
        <w:rPr>
          <w:b/>
          <w:i/>
        </w:rPr>
        <w:t>-stage</w:t>
      </w:r>
      <w:r w:rsidRPr="00F33EAF">
        <w:rPr>
          <w:rFonts w:eastAsiaTheme="minorEastAsia"/>
          <w:b/>
          <w:i/>
          <w:iCs/>
        </w:rPr>
        <w:t xml:space="preserve"> SCI</w:t>
      </w:r>
      <w:r>
        <w:rPr>
          <w:rFonts w:eastAsiaTheme="minorEastAsia"/>
          <w:b/>
          <w:i/>
          <w:iCs/>
        </w:rPr>
        <w:t xml:space="preserve"> for </w:t>
      </w:r>
      <w:r>
        <w:rPr>
          <w:rFonts w:eastAsiaTheme="minorEastAsia"/>
          <w:b/>
          <w:i/>
          <w:iCs/>
        </w:rPr>
        <w:lastRenderedPageBreak/>
        <w:t>SCH_Test1 and SCH_Test2</w:t>
      </w:r>
      <w:r w:rsidR="00296AE1">
        <w:rPr>
          <w:rFonts w:eastAsiaTheme="minorEastAsia"/>
          <w:b/>
          <w:i/>
          <w:iCs/>
        </w:rPr>
        <w:t xml:space="preserve"> of option 2</w:t>
      </w:r>
      <w:r>
        <w:rPr>
          <w:rFonts w:eastAsiaTheme="minorEastAsia"/>
          <w:b/>
          <w:i/>
          <w:iCs/>
        </w:rPr>
        <w:t xml:space="preserve"> respectively</w:t>
      </w:r>
      <w:r w:rsidRPr="00F33EAF">
        <w:rPr>
          <w:rFonts w:eastAsiaTheme="minorEastAsia"/>
          <w:b/>
          <w:i/>
          <w:iCs/>
        </w:rPr>
        <w:t>.</w:t>
      </w:r>
    </w:p>
    <w:p w14:paraId="6342856A" w14:textId="77777777" w:rsidR="003700F4" w:rsidRDefault="003700F4" w:rsidP="00885B3E">
      <w:pPr>
        <w:pStyle w:val="afa"/>
        <w:numPr>
          <w:ilvl w:val="0"/>
          <w:numId w:val="21"/>
        </w:numPr>
        <w:rPr>
          <w:rFonts w:eastAsiaTheme="minorEastAsia"/>
          <w:b/>
          <w:i/>
          <w:iCs/>
        </w:rPr>
      </w:pPr>
      <w:r>
        <w:rPr>
          <w:rFonts w:eastAsiaTheme="minorEastAsia"/>
          <w:b/>
          <w:i/>
          <w:iCs/>
        </w:rPr>
        <w:t>Use SCI format 2-A</w:t>
      </w:r>
      <w:r>
        <w:rPr>
          <w:rFonts w:eastAsiaTheme="minorEastAsia" w:hint="eastAsia"/>
          <w:b/>
          <w:i/>
          <w:iCs/>
        </w:rPr>
        <w:t>.</w:t>
      </w:r>
    </w:p>
    <w:p w14:paraId="0A050C3A" w14:textId="77777777" w:rsidR="003700F4" w:rsidRPr="003700F4" w:rsidRDefault="003700F4" w:rsidP="00085424">
      <w:pPr>
        <w:spacing w:before="180"/>
        <w:rPr>
          <w:rFonts w:eastAsiaTheme="minorEastAsia"/>
          <w:b/>
          <w:u w:val="single"/>
          <w:lang w:eastAsia="zh-CN"/>
        </w:rPr>
      </w:pPr>
      <w:r w:rsidRPr="003700F4">
        <w:rPr>
          <w:rFonts w:eastAsiaTheme="minorEastAsia"/>
          <w:b/>
          <w:u w:val="single"/>
          <w:lang w:eastAsia="zh-CN"/>
        </w:rPr>
        <w:t>Test metric</w:t>
      </w:r>
      <w:r w:rsidR="00D75A81">
        <w:rPr>
          <w:rFonts w:eastAsiaTheme="minorEastAsia"/>
          <w:b/>
          <w:u w:val="single"/>
          <w:lang w:eastAsia="zh-CN"/>
        </w:rPr>
        <w:t xml:space="preserve"> and HARQ configuration </w:t>
      </w:r>
    </w:p>
    <w:p w14:paraId="7EB2C2F1" w14:textId="77777777" w:rsidR="003700F4" w:rsidRPr="006B390B" w:rsidRDefault="00085424" w:rsidP="006B390B">
      <w:pPr>
        <w:rPr>
          <w:rFonts w:eastAsiaTheme="minorEastAsia"/>
          <w:iCs/>
        </w:rPr>
      </w:pPr>
      <w:bookmarkStart w:id="6" w:name="OLE_LINK3"/>
      <w:bookmarkStart w:id="7" w:name="OLE_LINK4"/>
      <w:r>
        <w:rPr>
          <w:rFonts w:eastAsiaTheme="minorEastAsia"/>
          <w:iCs/>
        </w:rPr>
        <w:t>M</w:t>
      </w:r>
      <w:r>
        <w:rPr>
          <w:rFonts w:eastAsiaTheme="minorEastAsia" w:hint="eastAsia"/>
          <w:iCs/>
          <w:lang w:eastAsia="zh-CN"/>
        </w:rPr>
        <w:t>o</w:t>
      </w:r>
      <w:r>
        <w:rPr>
          <w:rFonts w:eastAsiaTheme="minorEastAsia"/>
          <w:iCs/>
          <w:lang w:eastAsia="zh-CN"/>
        </w:rPr>
        <w:t>st c</w:t>
      </w:r>
      <w:r w:rsidR="00D75A81">
        <w:rPr>
          <w:rFonts w:eastAsiaTheme="minorEastAsia"/>
          <w:iCs/>
          <w:lang w:eastAsia="zh-CN"/>
        </w:rPr>
        <w:t>ompanies prefer to reuse the test metric of LTE V2V (%10 of BLER). It is fine to us and BLER can be calculated by counting number of ACK/NACK feedback.</w:t>
      </w:r>
    </w:p>
    <w:bookmarkEnd w:id="6"/>
    <w:bookmarkEnd w:id="7"/>
    <w:p w14:paraId="2AED8865" w14:textId="77777777" w:rsidR="003700F4" w:rsidRPr="003700F4" w:rsidRDefault="003700F4" w:rsidP="003700F4">
      <w:pPr>
        <w:rPr>
          <w:rFonts w:eastAsiaTheme="minorEastAsia"/>
          <w:b/>
          <w:i/>
          <w:iCs/>
        </w:rPr>
      </w:pPr>
      <w:r w:rsidRPr="003700F4">
        <w:rPr>
          <w:rFonts w:eastAsiaTheme="minorEastAsia"/>
          <w:b/>
          <w:i/>
          <w:iCs/>
        </w:rPr>
        <w:t>P</w:t>
      </w:r>
      <w:r w:rsidR="00D75A81">
        <w:rPr>
          <w:rFonts w:eastAsiaTheme="minorEastAsia"/>
          <w:b/>
          <w:i/>
          <w:iCs/>
        </w:rPr>
        <w:t>roposal 9</w:t>
      </w:r>
      <w:r w:rsidRPr="003700F4">
        <w:rPr>
          <w:rFonts w:eastAsiaTheme="minorEastAsia"/>
          <w:b/>
          <w:i/>
          <w:iCs/>
        </w:rPr>
        <w:t>: Use 10% BLER as test metric.</w:t>
      </w:r>
    </w:p>
    <w:p w14:paraId="75965372" w14:textId="77777777" w:rsidR="003700F4" w:rsidRPr="003700F4" w:rsidRDefault="003700F4" w:rsidP="003700F4">
      <w:pPr>
        <w:rPr>
          <w:rFonts w:eastAsiaTheme="minorEastAsia"/>
          <w:b/>
          <w:u w:val="single"/>
          <w:lang w:eastAsia="zh-CN"/>
        </w:rPr>
      </w:pPr>
      <w:r w:rsidRPr="003700F4">
        <w:rPr>
          <w:rFonts w:eastAsiaTheme="minorEastAsia"/>
          <w:b/>
          <w:u w:val="single"/>
          <w:lang w:eastAsia="zh-CN"/>
        </w:rPr>
        <w:t xml:space="preserve">Test of gNB based synchronization reference source </w:t>
      </w:r>
    </w:p>
    <w:p w14:paraId="230C2491" w14:textId="77777777" w:rsidR="003700F4" w:rsidRPr="006B390B" w:rsidRDefault="003700F4" w:rsidP="006B390B">
      <w:pPr>
        <w:rPr>
          <w:rFonts w:eastAsiaTheme="minorEastAsia"/>
          <w:iCs/>
        </w:rPr>
      </w:pPr>
      <w:r w:rsidRPr="006B390B">
        <w:rPr>
          <w:rFonts w:eastAsiaTheme="minorEastAsia"/>
          <w:iCs/>
        </w:rPr>
        <w:t>We support not to introduce the PSSCH test based on gNB sync source. For CTO, as per Table 12.2.3-1 in TS 38.133 for 30 kHz SCS of gNB sync source, same RRM requirements as GNSS</w:t>
      </w:r>
      <w:r w:rsidRPr="006B390B">
        <w:rPr>
          <w:rFonts w:eastAsiaTheme="minorEastAsia"/>
          <w:color w:val="0070C0"/>
        </w:rPr>
        <w:t xml:space="preserve">. </w:t>
      </w:r>
      <w:r w:rsidRPr="006B390B">
        <w:rPr>
          <w:rFonts w:eastAsiaTheme="minorEastAsia"/>
          <w:iCs/>
        </w:rPr>
        <w:t xml:space="preserve"> For CFO, the CFO should be double increased because of frequency error of gNB.</w:t>
      </w:r>
      <w:r w:rsidRPr="006B390B">
        <w:rPr>
          <w:rFonts w:eastAsiaTheme="minorEastAsia" w:hint="eastAsia"/>
          <w:iCs/>
        </w:rPr>
        <w:t xml:space="preserve"> </w:t>
      </w:r>
      <w:r w:rsidRPr="006B390B">
        <w:rPr>
          <w:rFonts w:eastAsiaTheme="minorEastAsia"/>
          <w:iCs/>
        </w:rPr>
        <w:t>We can find that only CFO is changed, therefore, no more cases for gNB as based sync source are needed. Moreover, from UE feature list [3], gNB based synchronization reference source is optional to UE on band 47.</w:t>
      </w:r>
    </w:p>
    <w:p w14:paraId="23E394BC" w14:textId="77777777" w:rsidR="003700F4" w:rsidRPr="006B390B" w:rsidRDefault="003700F4" w:rsidP="006B390B">
      <w:pPr>
        <w:rPr>
          <w:rFonts w:eastAsiaTheme="minorEastAsia"/>
          <w:b/>
          <w:i/>
          <w:iCs/>
        </w:rPr>
      </w:pPr>
      <w:bookmarkStart w:id="8" w:name="OLE_LINK5"/>
      <w:bookmarkStart w:id="9" w:name="OLE_LINK7"/>
      <w:r w:rsidRPr="006B390B">
        <w:rPr>
          <w:rFonts w:eastAsiaTheme="minorEastAsia"/>
          <w:b/>
          <w:i/>
          <w:iCs/>
        </w:rPr>
        <w:t>P</w:t>
      </w:r>
      <w:r w:rsidRPr="006B390B">
        <w:rPr>
          <w:rFonts w:eastAsiaTheme="minorEastAsia" w:hint="eastAsia"/>
          <w:b/>
          <w:i/>
          <w:iCs/>
        </w:rPr>
        <w:t>r</w:t>
      </w:r>
      <w:r w:rsidR="00D75A81">
        <w:rPr>
          <w:rFonts w:eastAsiaTheme="minorEastAsia"/>
          <w:b/>
          <w:i/>
          <w:iCs/>
        </w:rPr>
        <w:t>oposal 10</w:t>
      </w:r>
      <w:r w:rsidRPr="006B390B">
        <w:rPr>
          <w:rFonts w:eastAsiaTheme="minorEastAsia"/>
          <w:b/>
          <w:i/>
          <w:iCs/>
        </w:rPr>
        <w:t>: Not introduce the case for gNB based synchronization reference source</w:t>
      </w:r>
      <w:bookmarkEnd w:id="8"/>
      <w:bookmarkEnd w:id="9"/>
    </w:p>
    <w:p w14:paraId="6CCDC3C4" w14:textId="77777777" w:rsidR="003700F4" w:rsidRPr="006B390B" w:rsidRDefault="003700F4" w:rsidP="006B390B">
      <w:pPr>
        <w:rPr>
          <w:rFonts w:eastAsiaTheme="minorEastAsia"/>
          <w:b/>
          <w:u w:val="single"/>
        </w:rPr>
      </w:pPr>
      <w:r w:rsidRPr="006B390B">
        <w:rPr>
          <w:rFonts w:eastAsiaTheme="minorEastAsia"/>
          <w:b/>
          <w:u w:val="single"/>
        </w:rPr>
        <w:t>Proposed simulation assumptions</w:t>
      </w:r>
    </w:p>
    <w:p w14:paraId="2CDC1D62" w14:textId="77777777" w:rsidR="003700F4" w:rsidRPr="006B390B" w:rsidRDefault="003700F4" w:rsidP="006B390B">
      <w:pPr>
        <w:rPr>
          <w:rFonts w:eastAsiaTheme="minorEastAsia"/>
          <w:iCs/>
        </w:rPr>
      </w:pPr>
      <w:r w:rsidRPr="006B390B">
        <w:rPr>
          <w:rFonts w:eastAsiaTheme="minorEastAsia"/>
          <w:iCs/>
        </w:rPr>
        <w:t>According to the above analysis, we propose the following updated simulation ass</w:t>
      </w:r>
      <w:r w:rsidR="00D75A81">
        <w:rPr>
          <w:rFonts w:eastAsiaTheme="minorEastAsia"/>
          <w:iCs/>
        </w:rPr>
        <w:t>umptions for PSSCH as in Table 2.1.2</w:t>
      </w:r>
      <w:r w:rsidRPr="006B390B">
        <w:rPr>
          <w:rFonts w:eastAsiaTheme="minorEastAsia"/>
          <w:iCs/>
        </w:rPr>
        <w:t>:</w:t>
      </w:r>
    </w:p>
    <w:p w14:paraId="135FF0BA" w14:textId="77777777" w:rsidR="003700F4" w:rsidRPr="006B390B" w:rsidRDefault="00D75A81" w:rsidP="006B390B">
      <w:pPr>
        <w:jc w:val="center"/>
        <w:rPr>
          <w:rFonts w:eastAsiaTheme="minorEastAsia"/>
          <w:b/>
          <w:iCs/>
        </w:rPr>
      </w:pPr>
      <w:r>
        <w:rPr>
          <w:rFonts w:eastAsiaTheme="minorEastAsia"/>
          <w:b/>
          <w:iCs/>
        </w:rPr>
        <w:t>Table 2.1.2</w:t>
      </w:r>
      <w:r w:rsidR="003700F4" w:rsidRPr="006B390B">
        <w:rPr>
          <w:rFonts w:eastAsiaTheme="minorEastAsia"/>
          <w:b/>
          <w:iCs/>
        </w:rPr>
        <w:t>: Updated simulation assumptions for PSSCH performance tests</w:t>
      </w:r>
    </w:p>
    <w:tbl>
      <w:tblPr>
        <w:tblStyle w:val="af4"/>
        <w:tblW w:w="9366" w:type="dxa"/>
        <w:jc w:val="center"/>
        <w:tblLook w:val="04A0" w:firstRow="1" w:lastRow="0" w:firstColumn="1" w:lastColumn="0" w:noHBand="0" w:noVBand="1"/>
      </w:tblPr>
      <w:tblGrid>
        <w:gridCol w:w="2266"/>
        <w:gridCol w:w="2128"/>
        <w:gridCol w:w="851"/>
        <w:gridCol w:w="2121"/>
        <w:gridCol w:w="2000"/>
      </w:tblGrid>
      <w:tr w:rsidR="003700F4" w:rsidRPr="0068010D" w14:paraId="11143FE8" w14:textId="77777777" w:rsidTr="006360F5">
        <w:trPr>
          <w:jc w:val="center"/>
        </w:trPr>
        <w:tc>
          <w:tcPr>
            <w:tcW w:w="4394" w:type="dxa"/>
            <w:gridSpan w:val="2"/>
          </w:tcPr>
          <w:p w14:paraId="62A2C4EB" w14:textId="77777777" w:rsidR="003700F4" w:rsidRPr="004A2256" w:rsidRDefault="003700F4" w:rsidP="006360F5">
            <w:pPr>
              <w:spacing w:after="0"/>
              <w:jc w:val="center"/>
            </w:pPr>
            <w:bookmarkStart w:id="10" w:name="OLE_LINK30"/>
            <w:r w:rsidRPr="004A2256">
              <w:t>Parameters</w:t>
            </w:r>
          </w:p>
        </w:tc>
        <w:tc>
          <w:tcPr>
            <w:tcW w:w="851" w:type="dxa"/>
          </w:tcPr>
          <w:p w14:paraId="196951CD" w14:textId="77777777" w:rsidR="003700F4" w:rsidRPr="004A2256" w:rsidRDefault="003700F4" w:rsidP="006360F5">
            <w:pPr>
              <w:spacing w:after="0"/>
              <w:jc w:val="center"/>
            </w:pPr>
            <w:r w:rsidRPr="004A2256">
              <w:t>Unit</w:t>
            </w:r>
          </w:p>
        </w:tc>
        <w:tc>
          <w:tcPr>
            <w:tcW w:w="4121" w:type="dxa"/>
            <w:gridSpan w:val="2"/>
          </w:tcPr>
          <w:p w14:paraId="7873E48F" w14:textId="77777777" w:rsidR="003700F4" w:rsidRPr="004A2256" w:rsidRDefault="003700F4" w:rsidP="006360F5">
            <w:pPr>
              <w:spacing w:after="0"/>
              <w:jc w:val="center"/>
            </w:pPr>
            <w:r w:rsidRPr="004A2256">
              <w:t>Value</w:t>
            </w:r>
          </w:p>
        </w:tc>
      </w:tr>
      <w:tr w:rsidR="003700F4" w:rsidRPr="0068010D" w14:paraId="75D8D748" w14:textId="77777777" w:rsidTr="006360F5">
        <w:trPr>
          <w:jc w:val="center"/>
        </w:trPr>
        <w:tc>
          <w:tcPr>
            <w:tcW w:w="4394" w:type="dxa"/>
            <w:gridSpan w:val="2"/>
            <w:vAlign w:val="center"/>
          </w:tcPr>
          <w:p w14:paraId="50E467CB"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Test</w:t>
            </w:r>
          </w:p>
        </w:tc>
        <w:tc>
          <w:tcPr>
            <w:tcW w:w="851" w:type="dxa"/>
            <w:vAlign w:val="center"/>
          </w:tcPr>
          <w:p w14:paraId="656EBFA5" w14:textId="77777777" w:rsidR="003700F4" w:rsidRPr="004A2256" w:rsidRDefault="003700F4" w:rsidP="006360F5">
            <w:pPr>
              <w:spacing w:after="0"/>
              <w:jc w:val="center"/>
            </w:pPr>
          </w:p>
        </w:tc>
        <w:tc>
          <w:tcPr>
            <w:tcW w:w="2121" w:type="dxa"/>
            <w:vAlign w:val="center"/>
          </w:tcPr>
          <w:p w14:paraId="64BB022B"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SCH_Test1</w:t>
            </w:r>
          </w:p>
        </w:tc>
        <w:tc>
          <w:tcPr>
            <w:tcW w:w="2000" w:type="dxa"/>
            <w:vAlign w:val="center"/>
          </w:tcPr>
          <w:p w14:paraId="754F14AB"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SCH_Test2</w:t>
            </w:r>
          </w:p>
        </w:tc>
      </w:tr>
      <w:tr w:rsidR="003700F4" w:rsidRPr="0068010D" w14:paraId="0664735B" w14:textId="77777777" w:rsidTr="006360F5">
        <w:trPr>
          <w:jc w:val="center"/>
        </w:trPr>
        <w:tc>
          <w:tcPr>
            <w:tcW w:w="4394" w:type="dxa"/>
            <w:gridSpan w:val="2"/>
            <w:vAlign w:val="center"/>
          </w:tcPr>
          <w:p w14:paraId="1AC7EC68"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Synchronization source</w:t>
            </w:r>
          </w:p>
        </w:tc>
        <w:tc>
          <w:tcPr>
            <w:tcW w:w="851" w:type="dxa"/>
            <w:vAlign w:val="center"/>
          </w:tcPr>
          <w:p w14:paraId="02C50004" w14:textId="77777777" w:rsidR="003700F4" w:rsidRPr="004A2256" w:rsidRDefault="003700F4" w:rsidP="006360F5">
            <w:pPr>
              <w:spacing w:after="0"/>
              <w:jc w:val="center"/>
              <w:rPr>
                <w:rFonts w:eastAsiaTheme="minorEastAsia"/>
                <w:lang w:eastAsia="ko-KR"/>
              </w:rPr>
            </w:pPr>
          </w:p>
        </w:tc>
        <w:tc>
          <w:tcPr>
            <w:tcW w:w="4121" w:type="dxa"/>
            <w:gridSpan w:val="2"/>
            <w:vAlign w:val="center"/>
          </w:tcPr>
          <w:p w14:paraId="5A9E4FB3" w14:textId="77777777" w:rsidR="003700F4" w:rsidRPr="00E529C8" w:rsidRDefault="003700F4" w:rsidP="006360F5">
            <w:pPr>
              <w:spacing w:after="0"/>
              <w:jc w:val="center"/>
              <w:rPr>
                <w:rFonts w:eastAsia="Malgun Gothic"/>
                <w:lang w:eastAsia="ko-KR"/>
              </w:rPr>
            </w:pPr>
            <w:r w:rsidRPr="004A2256">
              <w:rPr>
                <w:rFonts w:eastAsiaTheme="minorEastAsia"/>
                <w:lang w:eastAsia="ko-KR"/>
              </w:rPr>
              <w:t>GNSS</w:t>
            </w:r>
          </w:p>
        </w:tc>
      </w:tr>
      <w:tr w:rsidR="003700F4" w:rsidRPr="0068010D" w14:paraId="0051F77D" w14:textId="77777777" w:rsidTr="006360F5">
        <w:trPr>
          <w:jc w:val="center"/>
        </w:trPr>
        <w:tc>
          <w:tcPr>
            <w:tcW w:w="4394" w:type="dxa"/>
            <w:gridSpan w:val="2"/>
            <w:vAlign w:val="center"/>
          </w:tcPr>
          <w:p w14:paraId="56AA0EB3"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Propagation condition</w:t>
            </w:r>
          </w:p>
        </w:tc>
        <w:tc>
          <w:tcPr>
            <w:tcW w:w="851" w:type="dxa"/>
            <w:vAlign w:val="center"/>
          </w:tcPr>
          <w:p w14:paraId="5502BC0C" w14:textId="77777777" w:rsidR="003700F4" w:rsidRPr="004A2256" w:rsidRDefault="003700F4" w:rsidP="006360F5">
            <w:pPr>
              <w:spacing w:after="0"/>
              <w:jc w:val="center"/>
              <w:rPr>
                <w:rFonts w:eastAsiaTheme="minorEastAsia"/>
                <w:lang w:eastAsia="ko-KR"/>
              </w:rPr>
            </w:pPr>
          </w:p>
        </w:tc>
        <w:tc>
          <w:tcPr>
            <w:tcW w:w="2121" w:type="dxa"/>
            <w:vAlign w:val="center"/>
          </w:tcPr>
          <w:p w14:paraId="64F4FC16" w14:textId="77777777" w:rsidR="003700F4" w:rsidRPr="004A2256" w:rsidRDefault="003700F4" w:rsidP="006360F5">
            <w:pPr>
              <w:spacing w:after="0"/>
              <w:jc w:val="center"/>
              <w:rPr>
                <w:rFonts w:eastAsiaTheme="minorEastAsia"/>
              </w:rPr>
            </w:pPr>
            <w:r w:rsidRPr="004A2256">
              <w:rPr>
                <w:rFonts w:eastAsiaTheme="minorEastAsia"/>
              </w:rPr>
              <w:t>T</w:t>
            </w:r>
            <w:r>
              <w:rPr>
                <w:rFonts w:eastAsiaTheme="minorEastAsia"/>
              </w:rPr>
              <w:t>DL</w:t>
            </w:r>
            <w:r w:rsidRPr="004A2256">
              <w:rPr>
                <w:rFonts w:eastAsiaTheme="minorEastAsia"/>
              </w:rPr>
              <w:t>A-30-1</w:t>
            </w:r>
            <w:r>
              <w:rPr>
                <w:rFonts w:eastAsiaTheme="minorEastAsia"/>
              </w:rPr>
              <w:t>4</w:t>
            </w:r>
            <w:r w:rsidRPr="004A2256">
              <w:rPr>
                <w:rFonts w:eastAsiaTheme="minorEastAsia"/>
              </w:rPr>
              <w:t>00</w:t>
            </w:r>
          </w:p>
        </w:tc>
        <w:tc>
          <w:tcPr>
            <w:tcW w:w="2000" w:type="dxa"/>
            <w:vAlign w:val="center"/>
          </w:tcPr>
          <w:p w14:paraId="2577CF21" w14:textId="77777777" w:rsidR="003700F4" w:rsidRPr="004A2256" w:rsidRDefault="003700F4" w:rsidP="006360F5">
            <w:pPr>
              <w:spacing w:after="0"/>
              <w:jc w:val="center"/>
              <w:rPr>
                <w:rFonts w:eastAsiaTheme="minorEastAsia"/>
              </w:rPr>
            </w:pPr>
            <w:r>
              <w:rPr>
                <w:rFonts w:eastAsiaTheme="minorEastAsia"/>
              </w:rPr>
              <w:t>TDL</w:t>
            </w:r>
            <w:r w:rsidRPr="004A2256">
              <w:rPr>
                <w:rFonts w:eastAsiaTheme="minorEastAsia"/>
              </w:rPr>
              <w:t>A-30-2700</w:t>
            </w:r>
          </w:p>
        </w:tc>
      </w:tr>
      <w:tr w:rsidR="003700F4" w:rsidRPr="0068010D" w14:paraId="7DE21AC8" w14:textId="77777777" w:rsidTr="006360F5">
        <w:trPr>
          <w:jc w:val="center"/>
        </w:trPr>
        <w:tc>
          <w:tcPr>
            <w:tcW w:w="4394" w:type="dxa"/>
            <w:gridSpan w:val="2"/>
            <w:vAlign w:val="center"/>
          </w:tcPr>
          <w:p w14:paraId="6390295C"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Channel bandwidth</w:t>
            </w:r>
          </w:p>
        </w:tc>
        <w:tc>
          <w:tcPr>
            <w:tcW w:w="851" w:type="dxa"/>
            <w:vAlign w:val="center"/>
          </w:tcPr>
          <w:p w14:paraId="2C8F9C0C"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MHz</w:t>
            </w:r>
          </w:p>
        </w:tc>
        <w:tc>
          <w:tcPr>
            <w:tcW w:w="4121" w:type="dxa"/>
            <w:gridSpan w:val="2"/>
            <w:vAlign w:val="center"/>
          </w:tcPr>
          <w:p w14:paraId="1C623042" w14:textId="77777777" w:rsidR="003700F4" w:rsidRPr="004A2256" w:rsidRDefault="003700F4" w:rsidP="006360F5">
            <w:pPr>
              <w:spacing w:after="0"/>
              <w:jc w:val="center"/>
              <w:rPr>
                <w:rFonts w:eastAsiaTheme="minorEastAsia"/>
              </w:rPr>
            </w:pPr>
            <w:r w:rsidRPr="004A2256">
              <w:rPr>
                <w:rFonts w:eastAsiaTheme="minorEastAsia"/>
              </w:rPr>
              <w:t>20</w:t>
            </w:r>
          </w:p>
        </w:tc>
      </w:tr>
      <w:tr w:rsidR="003700F4" w:rsidRPr="0068010D" w14:paraId="0D751D9C" w14:textId="77777777" w:rsidTr="006360F5">
        <w:trPr>
          <w:jc w:val="center"/>
        </w:trPr>
        <w:tc>
          <w:tcPr>
            <w:tcW w:w="4394" w:type="dxa"/>
            <w:gridSpan w:val="2"/>
            <w:vAlign w:val="center"/>
          </w:tcPr>
          <w:p w14:paraId="662A5D72"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Allocated resource blocks</w:t>
            </w:r>
          </w:p>
        </w:tc>
        <w:tc>
          <w:tcPr>
            <w:tcW w:w="851" w:type="dxa"/>
            <w:vAlign w:val="center"/>
          </w:tcPr>
          <w:p w14:paraId="024FC2BF" w14:textId="77777777" w:rsidR="003700F4" w:rsidRPr="004A2256" w:rsidRDefault="003700F4" w:rsidP="006360F5">
            <w:pPr>
              <w:spacing w:after="0"/>
              <w:jc w:val="center"/>
            </w:pPr>
            <w:r>
              <w:t>RB</w:t>
            </w:r>
          </w:p>
        </w:tc>
        <w:tc>
          <w:tcPr>
            <w:tcW w:w="4121" w:type="dxa"/>
            <w:gridSpan w:val="2"/>
            <w:vAlign w:val="center"/>
          </w:tcPr>
          <w:p w14:paraId="48EED52E" w14:textId="77777777" w:rsidR="003700F4" w:rsidRPr="004A2256" w:rsidRDefault="003700F4" w:rsidP="006360F5">
            <w:pPr>
              <w:spacing w:after="0"/>
              <w:jc w:val="center"/>
              <w:rPr>
                <w:rFonts w:eastAsiaTheme="minorEastAsia"/>
              </w:rPr>
            </w:pPr>
            <w:r>
              <w:rPr>
                <w:rFonts w:eastAsiaTheme="minorEastAsia"/>
              </w:rPr>
              <w:t>20</w:t>
            </w:r>
          </w:p>
        </w:tc>
      </w:tr>
      <w:tr w:rsidR="003700F4" w:rsidRPr="0068010D" w14:paraId="74F31A8A" w14:textId="77777777" w:rsidTr="006360F5">
        <w:trPr>
          <w:jc w:val="center"/>
        </w:trPr>
        <w:tc>
          <w:tcPr>
            <w:tcW w:w="4394" w:type="dxa"/>
            <w:gridSpan w:val="2"/>
            <w:vAlign w:val="center"/>
          </w:tcPr>
          <w:p w14:paraId="60FD9042"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Subcarrier spacing</w:t>
            </w:r>
          </w:p>
        </w:tc>
        <w:tc>
          <w:tcPr>
            <w:tcW w:w="851" w:type="dxa"/>
            <w:vAlign w:val="center"/>
          </w:tcPr>
          <w:p w14:paraId="7A9422B8"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kHz</w:t>
            </w:r>
          </w:p>
        </w:tc>
        <w:tc>
          <w:tcPr>
            <w:tcW w:w="4121" w:type="dxa"/>
            <w:gridSpan w:val="2"/>
            <w:vAlign w:val="center"/>
          </w:tcPr>
          <w:p w14:paraId="2004D885" w14:textId="77777777" w:rsidR="003700F4" w:rsidRPr="004A2256" w:rsidRDefault="003700F4" w:rsidP="006360F5">
            <w:pPr>
              <w:spacing w:after="0"/>
              <w:jc w:val="center"/>
              <w:rPr>
                <w:rFonts w:eastAsiaTheme="minorEastAsia"/>
              </w:rPr>
            </w:pPr>
            <w:r w:rsidRPr="004A2256">
              <w:rPr>
                <w:rFonts w:eastAsiaTheme="minorEastAsia"/>
              </w:rPr>
              <w:t>30</w:t>
            </w:r>
          </w:p>
        </w:tc>
      </w:tr>
      <w:tr w:rsidR="003700F4" w:rsidRPr="0068010D" w14:paraId="5355741E" w14:textId="77777777" w:rsidTr="006360F5">
        <w:trPr>
          <w:jc w:val="center"/>
        </w:trPr>
        <w:tc>
          <w:tcPr>
            <w:tcW w:w="4394" w:type="dxa"/>
            <w:gridSpan w:val="2"/>
            <w:vAlign w:val="center"/>
          </w:tcPr>
          <w:p w14:paraId="2D4E1120" w14:textId="77777777" w:rsidR="003700F4" w:rsidRPr="004A2256" w:rsidRDefault="003700F4" w:rsidP="006360F5">
            <w:pPr>
              <w:spacing w:after="0"/>
              <w:jc w:val="center"/>
              <w:rPr>
                <w:rFonts w:eastAsia="Malgun Gothic"/>
                <w:lang w:eastAsia="ko-KR"/>
              </w:rPr>
            </w:pPr>
            <w:r w:rsidRPr="004A2256">
              <w:rPr>
                <w:rFonts w:eastAsia="Malgun Gothic"/>
                <w:lang w:eastAsia="ko-KR"/>
              </w:rPr>
              <w:t>Timing offset</w:t>
            </w:r>
          </w:p>
        </w:tc>
        <w:tc>
          <w:tcPr>
            <w:tcW w:w="851" w:type="dxa"/>
            <w:vAlign w:val="center"/>
          </w:tcPr>
          <w:p w14:paraId="26F3CF2B" w14:textId="77777777" w:rsidR="003700F4" w:rsidRPr="004A2256" w:rsidRDefault="003700F4" w:rsidP="006360F5">
            <w:pPr>
              <w:spacing w:after="0"/>
              <w:jc w:val="center"/>
              <w:rPr>
                <w:rFonts w:eastAsia="Malgun Gothic"/>
                <w:lang w:eastAsia="ko-KR"/>
              </w:rPr>
            </w:pPr>
          </w:p>
        </w:tc>
        <w:tc>
          <w:tcPr>
            <w:tcW w:w="4121" w:type="dxa"/>
            <w:gridSpan w:val="2"/>
            <w:vAlign w:val="center"/>
          </w:tcPr>
          <w:p w14:paraId="725F7697" w14:textId="77777777" w:rsidR="003700F4" w:rsidRPr="004A2256" w:rsidRDefault="003700F4" w:rsidP="006360F5">
            <w:pPr>
              <w:spacing w:after="0"/>
              <w:jc w:val="center"/>
              <w:rPr>
                <w:rFonts w:eastAsiaTheme="minorEastAsia"/>
              </w:rPr>
            </w:pPr>
            <w:r w:rsidRPr="00775EEF">
              <w:rPr>
                <w:color w:val="000000"/>
              </w:rPr>
              <w:t>CP/2-12Ts</w:t>
            </w:r>
          </w:p>
        </w:tc>
      </w:tr>
      <w:tr w:rsidR="003700F4" w:rsidRPr="0068010D" w14:paraId="1C318F47" w14:textId="77777777" w:rsidTr="006360F5">
        <w:trPr>
          <w:jc w:val="center"/>
        </w:trPr>
        <w:tc>
          <w:tcPr>
            <w:tcW w:w="4394" w:type="dxa"/>
            <w:gridSpan w:val="2"/>
            <w:vAlign w:val="center"/>
          </w:tcPr>
          <w:p w14:paraId="10548715" w14:textId="77777777" w:rsidR="003700F4" w:rsidRPr="004A2256" w:rsidRDefault="003700F4" w:rsidP="006360F5">
            <w:pPr>
              <w:spacing w:after="0"/>
              <w:jc w:val="center"/>
              <w:rPr>
                <w:rFonts w:eastAsiaTheme="minorEastAsia"/>
                <w:lang w:eastAsia="ko-KR"/>
              </w:rPr>
            </w:pPr>
            <w:r w:rsidRPr="004A2256">
              <w:rPr>
                <w:rFonts w:eastAsia="Malgun Gothic"/>
                <w:lang w:eastAsia="ko-KR"/>
              </w:rPr>
              <w:t>Frequency offset</w:t>
            </w:r>
          </w:p>
        </w:tc>
        <w:tc>
          <w:tcPr>
            <w:tcW w:w="851" w:type="dxa"/>
            <w:vAlign w:val="center"/>
          </w:tcPr>
          <w:p w14:paraId="15CEDE7D" w14:textId="77777777" w:rsidR="003700F4" w:rsidRPr="004A2256" w:rsidRDefault="003700F4" w:rsidP="006360F5">
            <w:pPr>
              <w:spacing w:after="0"/>
              <w:jc w:val="center"/>
              <w:rPr>
                <w:rFonts w:eastAsia="Malgun Gothic"/>
                <w:lang w:eastAsia="ko-KR"/>
              </w:rPr>
            </w:pPr>
            <w:r w:rsidRPr="004A2256">
              <w:rPr>
                <w:rFonts w:eastAsia="Malgun Gothic"/>
                <w:lang w:eastAsia="ko-KR"/>
              </w:rPr>
              <w:t>Hz</w:t>
            </w:r>
          </w:p>
        </w:tc>
        <w:tc>
          <w:tcPr>
            <w:tcW w:w="4121" w:type="dxa"/>
            <w:gridSpan w:val="2"/>
            <w:vAlign w:val="center"/>
          </w:tcPr>
          <w:p w14:paraId="3C3A1B2E" w14:textId="77777777" w:rsidR="003700F4" w:rsidRPr="004A2256" w:rsidRDefault="003700F4" w:rsidP="006360F5">
            <w:pPr>
              <w:spacing w:after="0"/>
              <w:jc w:val="center"/>
              <w:rPr>
                <w:rFonts w:eastAsiaTheme="minorEastAsia"/>
              </w:rPr>
            </w:pPr>
            <w:r>
              <w:rPr>
                <w:rFonts w:eastAsiaTheme="minorEastAsia"/>
              </w:rPr>
              <w:t>600</w:t>
            </w:r>
          </w:p>
        </w:tc>
      </w:tr>
      <w:tr w:rsidR="003700F4" w:rsidRPr="0068010D" w14:paraId="5D4FF34C" w14:textId="77777777" w:rsidTr="006360F5">
        <w:trPr>
          <w:jc w:val="center"/>
        </w:trPr>
        <w:tc>
          <w:tcPr>
            <w:tcW w:w="4394" w:type="dxa"/>
            <w:gridSpan w:val="2"/>
            <w:vAlign w:val="center"/>
          </w:tcPr>
          <w:p w14:paraId="345248EC"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 xml:space="preserve">CP-OFDM symbols </w:t>
            </w:r>
            <w:r>
              <w:rPr>
                <w:rFonts w:eastAsiaTheme="minorEastAsia"/>
                <w:lang w:eastAsia="ko-KR"/>
              </w:rPr>
              <w:t>for slot with PSFCH(Note 1)</w:t>
            </w:r>
          </w:p>
        </w:tc>
        <w:tc>
          <w:tcPr>
            <w:tcW w:w="851" w:type="dxa"/>
            <w:vAlign w:val="center"/>
          </w:tcPr>
          <w:p w14:paraId="53C44D11" w14:textId="77777777" w:rsidR="003700F4" w:rsidRPr="004A2256" w:rsidRDefault="003700F4" w:rsidP="006360F5">
            <w:pPr>
              <w:spacing w:after="0"/>
              <w:jc w:val="center"/>
              <w:rPr>
                <w:rFonts w:eastAsia="Malgun Gothic"/>
                <w:lang w:eastAsia="ko-KR"/>
              </w:rPr>
            </w:pPr>
          </w:p>
        </w:tc>
        <w:tc>
          <w:tcPr>
            <w:tcW w:w="4121" w:type="dxa"/>
            <w:gridSpan w:val="2"/>
            <w:vAlign w:val="center"/>
          </w:tcPr>
          <w:p w14:paraId="2CCD5C05" w14:textId="77777777" w:rsidR="003700F4" w:rsidRDefault="003700F4" w:rsidP="006360F5">
            <w:pPr>
              <w:spacing w:after="0"/>
              <w:jc w:val="center"/>
              <w:rPr>
                <w:rFonts w:eastAsiaTheme="minorEastAsia"/>
                <w:lang w:eastAsia="zh-CN"/>
              </w:rPr>
            </w:pPr>
            <w:r>
              <w:rPr>
                <w:rFonts w:eastAsiaTheme="minorEastAsia" w:hint="eastAsia"/>
                <w:lang w:eastAsia="zh-CN"/>
              </w:rPr>
              <w:t>9</w:t>
            </w:r>
          </w:p>
        </w:tc>
      </w:tr>
      <w:tr w:rsidR="003700F4" w:rsidRPr="0068010D" w14:paraId="72016773" w14:textId="77777777" w:rsidTr="006360F5">
        <w:trPr>
          <w:jc w:val="center"/>
        </w:trPr>
        <w:tc>
          <w:tcPr>
            <w:tcW w:w="4394" w:type="dxa"/>
            <w:gridSpan w:val="2"/>
            <w:vAlign w:val="center"/>
          </w:tcPr>
          <w:p w14:paraId="5F358F63" w14:textId="77777777" w:rsidR="003700F4" w:rsidRPr="004A2256" w:rsidRDefault="003700F4" w:rsidP="006360F5">
            <w:pPr>
              <w:spacing w:after="0"/>
              <w:jc w:val="center"/>
              <w:rPr>
                <w:rFonts w:eastAsia="Malgun Gothic"/>
                <w:lang w:eastAsia="ko-KR"/>
              </w:rPr>
            </w:pPr>
            <w:r w:rsidRPr="004A2256">
              <w:rPr>
                <w:rFonts w:eastAsiaTheme="minorEastAsia"/>
                <w:lang w:eastAsia="ko-KR"/>
              </w:rPr>
              <w:t xml:space="preserve">CP-OFDM symbols </w:t>
            </w:r>
            <w:r>
              <w:rPr>
                <w:rFonts w:eastAsiaTheme="minorEastAsia"/>
                <w:lang w:eastAsia="ko-KR"/>
              </w:rPr>
              <w:t>for slot without PSFCH</w:t>
            </w:r>
            <w:r w:rsidRPr="004A2256">
              <w:rPr>
                <w:rFonts w:eastAsiaTheme="minorEastAsia"/>
                <w:lang w:eastAsia="ko-KR"/>
              </w:rPr>
              <w:t xml:space="preserve"> </w:t>
            </w:r>
          </w:p>
        </w:tc>
        <w:tc>
          <w:tcPr>
            <w:tcW w:w="851" w:type="dxa"/>
            <w:vAlign w:val="center"/>
          </w:tcPr>
          <w:p w14:paraId="24CAAE92" w14:textId="77777777" w:rsidR="003700F4" w:rsidRPr="004A2256" w:rsidRDefault="003700F4" w:rsidP="006360F5">
            <w:pPr>
              <w:spacing w:after="0"/>
              <w:jc w:val="center"/>
              <w:rPr>
                <w:rFonts w:eastAsia="Malgun Gothic"/>
                <w:lang w:eastAsia="ko-KR"/>
              </w:rPr>
            </w:pPr>
          </w:p>
        </w:tc>
        <w:tc>
          <w:tcPr>
            <w:tcW w:w="4121" w:type="dxa"/>
            <w:gridSpan w:val="2"/>
            <w:vAlign w:val="center"/>
          </w:tcPr>
          <w:p w14:paraId="0E97D635" w14:textId="77777777" w:rsidR="003700F4" w:rsidRPr="004A2256" w:rsidRDefault="003700F4" w:rsidP="006360F5">
            <w:pPr>
              <w:spacing w:after="0"/>
              <w:jc w:val="center"/>
              <w:rPr>
                <w:rFonts w:eastAsiaTheme="minorEastAsia"/>
              </w:rPr>
            </w:pPr>
            <w:r>
              <w:rPr>
                <w:rFonts w:eastAsiaTheme="minorEastAsia"/>
              </w:rPr>
              <w:t>12</w:t>
            </w:r>
          </w:p>
        </w:tc>
      </w:tr>
      <w:tr w:rsidR="003700F4" w:rsidRPr="0068010D" w14:paraId="57B6776F" w14:textId="77777777" w:rsidTr="006360F5">
        <w:trPr>
          <w:jc w:val="center"/>
        </w:trPr>
        <w:tc>
          <w:tcPr>
            <w:tcW w:w="4394" w:type="dxa"/>
            <w:gridSpan w:val="2"/>
            <w:vAlign w:val="center"/>
          </w:tcPr>
          <w:p w14:paraId="3AEA8975"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DMRS symbols</w:t>
            </w:r>
            <w:r>
              <w:rPr>
                <w:rFonts w:eastAsiaTheme="minorEastAsia"/>
                <w:lang w:eastAsia="ko-KR"/>
              </w:rPr>
              <w:t xml:space="preserve"> for slot with PSFCH</w:t>
            </w:r>
          </w:p>
        </w:tc>
        <w:tc>
          <w:tcPr>
            <w:tcW w:w="851" w:type="dxa"/>
            <w:vAlign w:val="center"/>
          </w:tcPr>
          <w:p w14:paraId="52A82FE2" w14:textId="77777777" w:rsidR="003700F4" w:rsidRPr="004A2256" w:rsidRDefault="003700F4" w:rsidP="006360F5">
            <w:pPr>
              <w:spacing w:after="0"/>
              <w:jc w:val="center"/>
            </w:pPr>
          </w:p>
        </w:tc>
        <w:tc>
          <w:tcPr>
            <w:tcW w:w="2121" w:type="dxa"/>
            <w:vAlign w:val="center"/>
          </w:tcPr>
          <w:p w14:paraId="1941DDE6" w14:textId="77777777" w:rsidR="003700F4" w:rsidRDefault="003700F4" w:rsidP="006360F5">
            <w:pPr>
              <w:spacing w:after="0"/>
              <w:jc w:val="center"/>
              <w:rPr>
                <w:rFonts w:eastAsiaTheme="minorEastAsia"/>
                <w:lang w:eastAsia="zh-CN"/>
              </w:rPr>
            </w:pPr>
            <w:r>
              <w:rPr>
                <w:rFonts w:eastAsiaTheme="minorEastAsia" w:hint="eastAsia"/>
                <w:lang w:eastAsia="zh-CN"/>
              </w:rPr>
              <w:t>2</w:t>
            </w:r>
          </w:p>
        </w:tc>
        <w:tc>
          <w:tcPr>
            <w:tcW w:w="2000" w:type="dxa"/>
            <w:vAlign w:val="center"/>
          </w:tcPr>
          <w:p w14:paraId="0EEA9082" w14:textId="77777777" w:rsidR="003700F4" w:rsidRDefault="003700F4" w:rsidP="006360F5">
            <w:pPr>
              <w:spacing w:after="0"/>
              <w:jc w:val="center"/>
              <w:rPr>
                <w:rFonts w:eastAsiaTheme="minorEastAsia"/>
                <w:lang w:eastAsia="zh-CN"/>
              </w:rPr>
            </w:pPr>
            <w:r>
              <w:rPr>
                <w:rFonts w:eastAsiaTheme="minorEastAsia" w:hint="eastAsia"/>
                <w:lang w:eastAsia="zh-CN"/>
              </w:rPr>
              <w:t>3</w:t>
            </w:r>
          </w:p>
        </w:tc>
      </w:tr>
      <w:tr w:rsidR="003700F4" w:rsidRPr="0068010D" w14:paraId="79F417B8" w14:textId="77777777" w:rsidTr="006360F5">
        <w:trPr>
          <w:jc w:val="center"/>
        </w:trPr>
        <w:tc>
          <w:tcPr>
            <w:tcW w:w="4394" w:type="dxa"/>
            <w:gridSpan w:val="2"/>
            <w:vAlign w:val="center"/>
          </w:tcPr>
          <w:p w14:paraId="0E10BD9C"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DMRS symbols</w:t>
            </w:r>
            <w:r>
              <w:rPr>
                <w:rFonts w:eastAsiaTheme="minorEastAsia"/>
                <w:lang w:eastAsia="ko-KR"/>
              </w:rPr>
              <w:t xml:space="preserve"> for slot without PSFCH</w:t>
            </w:r>
          </w:p>
        </w:tc>
        <w:tc>
          <w:tcPr>
            <w:tcW w:w="851" w:type="dxa"/>
            <w:vAlign w:val="center"/>
          </w:tcPr>
          <w:p w14:paraId="3346CCCF" w14:textId="77777777" w:rsidR="003700F4" w:rsidRPr="004A2256" w:rsidRDefault="003700F4" w:rsidP="006360F5">
            <w:pPr>
              <w:spacing w:after="0"/>
              <w:jc w:val="center"/>
            </w:pPr>
          </w:p>
        </w:tc>
        <w:tc>
          <w:tcPr>
            <w:tcW w:w="2121" w:type="dxa"/>
            <w:vAlign w:val="center"/>
          </w:tcPr>
          <w:p w14:paraId="3E2BF173" w14:textId="77777777" w:rsidR="003700F4" w:rsidRPr="004A2256" w:rsidRDefault="003700F4" w:rsidP="006360F5">
            <w:pPr>
              <w:spacing w:after="0"/>
              <w:jc w:val="center"/>
              <w:rPr>
                <w:rFonts w:eastAsiaTheme="minorEastAsia"/>
              </w:rPr>
            </w:pPr>
            <w:r>
              <w:rPr>
                <w:rFonts w:eastAsiaTheme="minorEastAsia"/>
              </w:rPr>
              <w:t>3</w:t>
            </w:r>
          </w:p>
        </w:tc>
        <w:tc>
          <w:tcPr>
            <w:tcW w:w="2000" w:type="dxa"/>
            <w:vAlign w:val="center"/>
          </w:tcPr>
          <w:p w14:paraId="36DA90DC" w14:textId="77777777" w:rsidR="003700F4" w:rsidRPr="004A2256" w:rsidRDefault="003700F4" w:rsidP="006360F5">
            <w:pPr>
              <w:spacing w:after="0"/>
              <w:jc w:val="center"/>
              <w:rPr>
                <w:rFonts w:eastAsiaTheme="minorEastAsia"/>
              </w:rPr>
            </w:pPr>
            <w:r>
              <w:rPr>
                <w:rFonts w:eastAsiaTheme="minorEastAsia"/>
              </w:rPr>
              <w:t>4</w:t>
            </w:r>
          </w:p>
        </w:tc>
      </w:tr>
      <w:tr w:rsidR="003700F4" w:rsidRPr="0068010D" w14:paraId="1D2D6512" w14:textId="77777777" w:rsidTr="006360F5">
        <w:trPr>
          <w:trHeight w:val="45"/>
          <w:jc w:val="center"/>
        </w:trPr>
        <w:tc>
          <w:tcPr>
            <w:tcW w:w="4394" w:type="dxa"/>
            <w:gridSpan w:val="2"/>
            <w:vAlign w:val="center"/>
          </w:tcPr>
          <w:p w14:paraId="243ED8D8"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Modulation order</w:t>
            </w:r>
          </w:p>
        </w:tc>
        <w:tc>
          <w:tcPr>
            <w:tcW w:w="851" w:type="dxa"/>
            <w:vAlign w:val="center"/>
          </w:tcPr>
          <w:p w14:paraId="1A1198A2" w14:textId="77777777" w:rsidR="003700F4" w:rsidRPr="004A2256" w:rsidRDefault="003700F4" w:rsidP="006360F5">
            <w:pPr>
              <w:spacing w:after="0"/>
              <w:jc w:val="center"/>
            </w:pPr>
          </w:p>
        </w:tc>
        <w:tc>
          <w:tcPr>
            <w:tcW w:w="2121" w:type="dxa"/>
            <w:vAlign w:val="center"/>
          </w:tcPr>
          <w:p w14:paraId="3019413D" w14:textId="77777777" w:rsidR="003700F4" w:rsidRPr="004A2256" w:rsidRDefault="003700F4" w:rsidP="006360F5">
            <w:pPr>
              <w:spacing w:after="0"/>
              <w:jc w:val="center"/>
              <w:rPr>
                <w:rFonts w:eastAsiaTheme="minorEastAsia"/>
              </w:rPr>
            </w:pPr>
            <w:r w:rsidRPr="004A2256">
              <w:rPr>
                <w:rFonts w:eastAsiaTheme="minorEastAsia"/>
              </w:rPr>
              <w:t>4</w:t>
            </w:r>
          </w:p>
        </w:tc>
        <w:tc>
          <w:tcPr>
            <w:tcW w:w="2000" w:type="dxa"/>
            <w:vAlign w:val="center"/>
          </w:tcPr>
          <w:p w14:paraId="53E89873" w14:textId="77777777" w:rsidR="003700F4" w:rsidRPr="004A2256" w:rsidRDefault="003700F4" w:rsidP="006360F5">
            <w:pPr>
              <w:spacing w:after="0"/>
              <w:jc w:val="center"/>
              <w:rPr>
                <w:rFonts w:eastAsiaTheme="minorEastAsia"/>
              </w:rPr>
            </w:pPr>
            <w:r w:rsidRPr="004A2256">
              <w:rPr>
                <w:rFonts w:eastAsiaTheme="minorEastAsia"/>
              </w:rPr>
              <w:t>2</w:t>
            </w:r>
          </w:p>
        </w:tc>
      </w:tr>
      <w:tr w:rsidR="003700F4" w:rsidRPr="0068010D" w14:paraId="664579C6" w14:textId="77777777" w:rsidTr="006360F5">
        <w:trPr>
          <w:jc w:val="center"/>
        </w:trPr>
        <w:tc>
          <w:tcPr>
            <w:tcW w:w="4394" w:type="dxa"/>
            <w:gridSpan w:val="2"/>
            <w:vAlign w:val="center"/>
          </w:tcPr>
          <w:p w14:paraId="718B2F97"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MCS index</w:t>
            </w:r>
          </w:p>
        </w:tc>
        <w:tc>
          <w:tcPr>
            <w:tcW w:w="851" w:type="dxa"/>
            <w:vAlign w:val="center"/>
          </w:tcPr>
          <w:p w14:paraId="03AD9BB6" w14:textId="77777777" w:rsidR="003700F4" w:rsidRPr="004A2256" w:rsidRDefault="003700F4" w:rsidP="006360F5">
            <w:pPr>
              <w:spacing w:after="0"/>
              <w:jc w:val="center"/>
            </w:pPr>
          </w:p>
        </w:tc>
        <w:tc>
          <w:tcPr>
            <w:tcW w:w="2121" w:type="dxa"/>
            <w:vAlign w:val="center"/>
          </w:tcPr>
          <w:p w14:paraId="363B3F4E" w14:textId="77777777" w:rsidR="003700F4" w:rsidRPr="004A2256" w:rsidRDefault="003700F4" w:rsidP="006360F5">
            <w:pPr>
              <w:spacing w:after="0"/>
              <w:jc w:val="center"/>
              <w:rPr>
                <w:rFonts w:eastAsiaTheme="minorEastAsia"/>
              </w:rPr>
            </w:pPr>
            <w:r w:rsidRPr="004A2256">
              <w:rPr>
                <w:rFonts w:eastAsiaTheme="minorEastAsia"/>
              </w:rPr>
              <w:t>11</w:t>
            </w:r>
            <w:r>
              <w:rPr>
                <w:rFonts w:eastAsiaTheme="minorEastAsia"/>
              </w:rPr>
              <w:t xml:space="preserve"> </w:t>
            </w:r>
            <w:r w:rsidRPr="004A2256">
              <w:rPr>
                <w:rFonts w:eastAsiaTheme="minorEastAsia"/>
              </w:rPr>
              <w:t>(378/1024)</w:t>
            </w:r>
          </w:p>
        </w:tc>
        <w:tc>
          <w:tcPr>
            <w:tcW w:w="2000" w:type="dxa"/>
            <w:vAlign w:val="center"/>
          </w:tcPr>
          <w:p w14:paraId="19F850EE" w14:textId="77777777" w:rsidR="003700F4" w:rsidRPr="004A2256" w:rsidRDefault="003700F4" w:rsidP="006360F5">
            <w:pPr>
              <w:spacing w:after="0"/>
              <w:jc w:val="center"/>
              <w:rPr>
                <w:rFonts w:eastAsiaTheme="minorEastAsia"/>
              </w:rPr>
            </w:pPr>
            <w:r w:rsidRPr="004A2256">
              <w:rPr>
                <w:rFonts w:eastAsiaTheme="minorEastAsia"/>
              </w:rPr>
              <w:t>4</w:t>
            </w:r>
            <w:r>
              <w:rPr>
                <w:rFonts w:eastAsiaTheme="minorEastAsia"/>
              </w:rPr>
              <w:t xml:space="preserve"> </w:t>
            </w:r>
            <w:r w:rsidRPr="004A2256">
              <w:rPr>
                <w:rFonts w:eastAsiaTheme="minorEastAsia"/>
              </w:rPr>
              <w:t>(308/1024)</w:t>
            </w:r>
          </w:p>
        </w:tc>
      </w:tr>
      <w:tr w:rsidR="003700F4" w:rsidRPr="0068010D" w14:paraId="609C477C" w14:textId="77777777" w:rsidTr="006360F5">
        <w:trPr>
          <w:jc w:val="center"/>
        </w:trPr>
        <w:tc>
          <w:tcPr>
            <w:tcW w:w="2266" w:type="dxa"/>
            <w:vMerge w:val="restart"/>
            <w:vAlign w:val="center"/>
          </w:tcPr>
          <w:p w14:paraId="125D8D6E" w14:textId="77777777" w:rsidR="003700F4" w:rsidRDefault="003700F4" w:rsidP="006360F5">
            <w:pPr>
              <w:spacing w:after="0"/>
              <w:jc w:val="center"/>
              <w:rPr>
                <w:rFonts w:eastAsiaTheme="minorEastAsia"/>
                <w:lang w:eastAsia="ko-KR"/>
              </w:rPr>
            </w:pPr>
            <w:r w:rsidRPr="00775EEF">
              <w:rPr>
                <w:color w:val="000000"/>
              </w:rPr>
              <w:t>2</w:t>
            </w:r>
            <w:r w:rsidRPr="00775EEF">
              <w:rPr>
                <w:color w:val="000000"/>
                <w:vertAlign w:val="superscript"/>
              </w:rPr>
              <w:t>nd</w:t>
            </w:r>
            <w:r w:rsidRPr="00775EEF">
              <w:rPr>
                <w:color w:val="000000"/>
              </w:rPr>
              <w:t xml:space="preserve"> stage</w:t>
            </w:r>
            <w:r>
              <w:rPr>
                <w:rFonts w:eastAsiaTheme="minorEastAsia"/>
                <w:lang w:eastAsia="ko-KR"/>
              </w:rPr>
              <w:t xml:space="preserve"> SCI format 2-A configuration</w:t>
            </w:r>
          </w:p>
        </w:tc>
        <w:tc>
          <w:tcPr>
            <w:tcW w:w="2128" w:type="dxa"/>
            <w:vAlign w:val="center"/>
          </w:tcPr>
          <w:p w14:paraId="2A07690A" w14:textId="77777777" w:rsidR="003700F4" w:rsidRDefault="003700F4" w:rsidP="006360F5">
            <w:pPr>
              <w:spacing w:after="0"/>
              <w:jc w:val="center"/>
              <w:rPr>
                <w:rFonts w:eastAsiaTheme="minorEastAsia"/>
                <w:lang w:eastAsia="ko-KR"/>
              </w:rPr>
            </w:pPr>
            <w:r>
              <w:rPr>
                <w:rFonts w:eastAsiaTheme="minorEastAsia"/>
                <w:lang w:eastAsia="zh-CN"/>
              </w:rPr>
              <w:t>Payloads</w:t>
            </w:r>
          </w:p>
        </w:tc>
        <w:tc>
          <w:tcPr>
            <w:tcW w:w="851" w:type="dxa"/>
            <w:vAlign w:val="center"/>
          </w:tcPr>
          <w:p w14:paraId="79556152" w14:textId="77777777" w:rsidR="003700F4" w:rsidRPr="004A2256" w:rsidRDefault="003700F4" w:rsidP="006360F5">
            <w:pPr>
              <w:spacing w:after="0"/>
              <w:jc w:val="center"/>
              <w:rPr>
                <w:rFonts w:eastAsiaTheme="minorEastAsia"/>
                <w:lang w:eastAsia="ko-KR"/>
              </w:rPr>
            </w:pPr>
            <w:r>
              <w:rPr>
                <w:rFonts w:eastAsiaTheme="minorEastAsia"/>
                <w:lang w:eastAsia="ko-KR"/>
              </w:rPr>
              <w:t>Bits</w:t>
            </w:r>
          </w:p>
        </w:tc>
        <w:tc>
          <w:tcPr>
            <w:tcW w:w="4121" w:type="dxa"/>
            <w:gridSpan w:val="2"/>
            <w:vAlign w:val="center"/>
          </w:tcPr>
          <w:p w14:paraId="5B838BEF" w14:textId="77777777" w:rsidR="003700F4" w:rsidRDefault="003700F4" w:rsidP="006360F5">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3700F4" w:rsidRPr="0068010D" w14:paraId="070F6428" w14:textId="77777777" w:rsidTr="006360F5">
        <w:trPr>
          <w:jc w:val="center"/>
        </w:trPr>
        <w:tc>
          <w:tcPr>
            <w:tcW w:w="2266" w:type="dxa"/>
            <w:vMerge/>
            <w:vAlign w:val="center"/>
          </w:tcPr>
          <w:p w14:paraId="666F3CF5" w14:textId="77777777" w:rsidR="003700F4" w:rsidRDefault="003700F4" w:rsidP="006360F5">
            <w:pPr>
              <w:spacing w:after="0"/>
              <w:jc w:val="center"/>
              <w:rPr>
                <w:rFonts w:eastAsiaTheme="minorEastAsia"/>
                <w:lang w:eastAsia="ko-KR"/>
              </w:rPr>
            </w:pPr>
          </w:p>
        </w:tc>
        <w:tc>
          <w:tcPr>
            <w:tcW w:w="2128" w:type="dxa"/>
            <w:vAlign w:val="center"/>
          </w:tcPr>
          <w:p w14:paraId="548265D5" w14:textId="77777777" w:rsidR="003700F4" w:rsidRDefault="003700F4" w:rsidP="006360F5">
            <w:pPr>
              <w:spacing w:after="0"/>
              <w:jc w:val="center"/>
              <w:rPr>
                <w:rFonts w:eastAsiaTheme="minorEastAsia"/>
                <w:lang w:eastAsia="ko-KR"/>
              </w:rPr>
            </w:pPr>
            <m:oMathPara>
              <m:oMath>
                <m:r>
                  <m:rPr>
                    <m:sty m:val="p"/>
                  </m:rPr>
                  <w:rPr>
                    <w:rFonts w:ascii="Cambria Math" w:eastAsiaTheme="minorEastAsia" w:hAnsi="Cambria Math"/>
                  </w:rPr>
                  <m:t>α</m:t>
                </m:r>
              </m:oMath>
            </m:oMathPara>
          </w:p>
        </w:tc>
        <w:tc>
          <w:tcPr>
            <w:tcW w:w="851" w:type="dxa"/>
            <w:vAlign w:val="center"/>
          </w:tcPr>
          <w:p w14:paraId="29898CA0" w14:textId="77777777" w:rsidR="003700F4" w:rsidRPr="004A2256" w:rsidRDefault="003700F4" w:rsidP="006360F5">
            <w:pPr>
              <w:spacing w:after="0"/>
              <w:jc w:val="center"/>
              <w:rPr>
                <w:rFonts w:eastAsiaTheme="minorEastAsia"/>
                <w:lang w:eastAsia="ko-KR"/>
              </w:rPr>
            </w:pPr>
          </w:p>
        </w:tc>
        <w:tc>
          <w:tcPr>
            <w:tcW w:w="4121" w:type="dxa"/>
            <w:gridSpan w:val="2"/>
            <w:vAlign w:val="center"/>
          </w:tcPr>
          <w:p w14:paraId="1CE48D5A" w14:textId="77777777" w:rsidR="003700F4" w:rsidRDefault="003700F4" w:rsidP="006360F5">
            <w:pPr>
              <w:spacing w:after="0"/>
              <w:jc w:val="center"/>
              <w:rPr>
                <w:rFonts w:eastAsiaTheme="minorEastAsia"/>
                <w:lang w:eastAsia="zh-CN"/>
              </w:rPr>
            </w:pPr>
            <w:r>
              <w:rPr>
                <w:rFonts w:eastAsiaTheme="minorEastAsia" w:hint="eastAsia"/>
                <w:lang w:eastAsia="zh-CN"/>
              </w:rPr>
              <w:t>1</w:t>
            </w:r>
          </w:p>
        </w:tc>
      </w:tr>
      <w:tr w:rsidR="003700F4" w:rsidRPr="0068010D" w14:paraId="65CE6399" w14:textId="77777777" w:rsidTr="006360F5">
        <w:trPr>
          <w:jc w:val="center"/>
        </w:trPr>
        <w:tc>
          <w:tcPr>
            <w:tcW w:w="2266" w:type="dxa"/>
            <w:vMerge/>
            <w:vAlign w:val="center"/>
          </w:tcPr>
          <w:p w14:paraId="7481F751" w14:textId="77777777" w:rsidR="003700F4" w:rsidRDefault="003700F4" w:rsidP="006360F5">
            <w:pPr>
              <w:spacing w:after="0"/>
              <w:jc w:val="center"/>
              <w:rPr>
                <w:rFonts w:eastAsiaTheme="minorEastAsia"/>
                <w:lang w:eastAsia="zh-CN"/>
              </w:rPr>
            </w:pPr>
          </w:p>
        </w:tc>
        <w:tc>
          <w:tcPr>
            <w:tcW w:w="2128" w:type="dxa"/>
            <w:vAlign w:val="center"/>
          </w:tcPr>
          <w:p w14:paraId="38F9E5BF" w14:textId="77777777" w:rsidR="003700F4" w:rsidRPr="003C0679" w:rsidRDefault="00E066DA" w:rsidP="006360F5">
            <w:pPr>
              <w:spacing w:after="0"/>
              <w:jc w:val="center"/>
              <w:rPr>
                <w:rFonts w:eastAsia="Malgun Gothic"/>
                <w:lang w:eastAsia="ko-KR"/>
              </w:rPr>
            </w:pPr>
            <m:oMathPara>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offset</m:t>
                    </m:r>
                  </m:sub>
                </m:sSub>
              </m:oMath>
            </m:oMathPara>
          </w:p>
        </w:tc>
        <w:tc>
          <w:tcPr>
            <w:tcW w:w="851" w:type="dxa"/>
            <w:vAlign w:val="center"/>
          </w:tcPr>
          <w:p w14:paraId="65EFAC06" w14:textId="77777777" w:rsidR="003700F4" w:rsidRPr="004A2256" w:rsidRDefault="003700F4" w:rsidP="006360F5">
            <w:pPr>
              <w:spacing w:after="0"/>
              <w:jc w:val="center"/>
              <w:rPr>
                <w:rFonts w:eastAsiaTheme="minorEastAsia"/>
                <w:lang w:eastAsia="ko-KR"/>
              </w:rPr>
            </w:pPr>
          </w:p>
        </w:tc>
        <w:tc>
          <w:tcPr>
            <w:tcW w:w="2121" w:type="dxa"/>
            <w:vAlign w:val="center"/>
          </w:tcPr>
          <w:p w14:paraId="36A741A4" w14:textId="77777777" w:rsidR="003700F4" w:rsidRPr="004A2256" w:rsidRDefault="003700F4" w:rsidP="009751D4">
            <w:pPr>
              <w:spacing w:after="0"/>
              <w:jc w:val="center"/>
              <w:rPr>
                <w:rFonts w:eastAsiaTheme="minorEastAsia"/>
                <w:lang w:eastAsia="zh-CN"/>
              </w:rPr>
            </w:pPr>
            <w:r>
              <w:rPr>
                <w:rFonts w:eastAsiaTheme="minorEastAsia"/>
                <w:lang w:eastAsia="zh-CN"/>
              </w:rPr>
              <w:t>5(</w:t>
            </w:r>
            <w:r w:rsidR="009751D4">
              <w:rPr>
                <w:rFonts w:eastAsiaTheme="minorEastAsia"/>
                <w:lang w:eastAsia="zh-CN"/>
              </w:rPr>
              <w:t>204</w:t>
            </w:r>
            <w:r>
              <w:rPr>
                <w:rFonts w:eastAsiaTheme="minorEastAsia"/>
                <w:lang w:eastAsia="zh-CN"/>
              </w:rPr>
              <w:t>)</w:t>
            </w:r>
          </w:p>
        </w:tc>
        <w:tc>
          <w:tcPr>
            <w:tcW w:w="2000" w:type="dxa"/>
            <w:vAlign w:val="center"/>
          </w:tcPr>
          <w:p w14:paraId="498DF3CA" w14:textId="77777777" w:rsidR="003700F4" w:rsidRDefault="003700F4" w:rsidP="009751D4">
            <w:pPr>
              <w:spacing w:after="0"/>
              <w:jc w:val="center"/>
              <w:rPr>
                <w:rFonts w:eastAsiaTheme="minorEastAsia"/>
                <w:lang w:eastAsia="zh-CN"/>
              </w:rPr>
            </w:pPr>
            <w:r>
              <w:rPr>
                <w:rFonts w:eastAsiaTheme="minorEastAsia" w:hint="eastAsia"/>
                <w:lang w:eastAsia="zh-CN"/>
              </w:rPr>
              <w:t>3</w:t>
            </w:r>
            <w:r>
              <w:rPr>
                <w:rFonts w:eastAsiaTheme="minorEastAsia"/>
                <w:lang w:eastAsia="zh-CN"/>
              </w:rPr>
              <w:t>.5(3</w:t>
            </w:r>
            <w:r w:rsidR="009751D4">
              <w:rPr>
                <w:rFonts w:eastAsiaTheme="minorEastAsia"/>
                <w:lang w:eastAsia="zh-CN"/>
              </w:rPr>
              <w:t>48</w:t>
            </w:r>
            <w:r>
              <w:rPr>
                <w:rFonts w:eastAsiaTheme="minorEastAsia"/>
                <w:lang w:eastAsia="zh-CN"/>
              </w:rPr>
              <w:t>)</w:t>
            </w:r>
          </w:p>
        </w:tc>
      </w:tr>
      <w:tr w:rsidR="003700F4" w:rsidRPr="0068010D" w14:paraId="3E482DEB" w14:textId="77777777" w:rsidTr="006360F5">
        <w:trPr>
          <w:jc w:val="center"/>
        </w:trPr>
        <w:tc>
          <w:tcPr>
            <w:tcW w:w="4394" w:type="dxa"/>
            <w:gridSpan w:val="2"/>
            <w:vAlign w:val="center"/>
          </w:tcPr>
          <w:p w14:paraId="39CFCEE8"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Transport Block Size</w:t>
            </w:r>
            <w:r>
              <w:rPr>
                <w:rFonts w:eastAsiaTheme="minorEastAsia"/>
                <w:lang w:eastAsia="ko-KR"/>
              </w:rPr>
              <w:t xml:space="preserve"> for slot with PSFCH</w:t>
            </w:r>
          </w:p>
        </w:tc>
        <w:tc>
          <w:tcPr>
            <w:tcW w:w="851" w:type="dxa"/>
            <w:vAlign w:val="center"/>
          </w:tcPr>
          <w:p w14:paraId="74416A74" w14:textId="77777777" w:rsidR="003700F4" w:rsidRPr="004A2256" w:rsidRDefault="003700F4" w:rsidP="006360F5">
            <w:pPr>
              <w:spacing w:after="0"/>
              <w:jc w:val="center"/>
              <w:rPr>
                <w:rFonts w:eastAsiaTheme="minorEastAsia"/>
                <w:lang w:eastAsia="ko-KR"/>
              </w:rPr>
            </w:pPr>
            <w:bookmarkStart w:id="11" w:name="OLE_LINK6"/>
            <w:r w:rsidRPr="004A2256">
              <w:rPr>
                <w:rFonts w:eastAsiaTheme="minorEastAsia"/>
                <w:lang w:eastAsia="ko-KR"/>
              </w:rPr>
              <w:t>Bits</w:t>
            </w:r>
            <w:bookmarkEnd w:id="11"/>
          </w:p>
        </w:tc>
        <w:tc>
          <w:tcPr>
            <w:tcW w:w="2121" w:type="dxa"/>
            <w:vAlign w:val="center"/>
          </w:tcPr>
          <w:p w14:paraId="0C9DCB9F" w14:textId="77777777" w:rsidR="003700F4" w:rsidRPr="004A2256" w:rsidRDefault="003700F4" w:rsidP="009751D4">
            <w:pPr>
              <w:spacing w:after="0"/>
              <w:jc w:val="center"/>
              <w:rPr>
                <w:rFonts w:eastAsiaTheme="minorEastAsia"/>
                <w:lang w:eastAsia="zh-CN"/>
              </w:rPr>
            </w:pPr>
            <w:r>
              <w:rPr>
                <w:rFonts w:eastAsiaTheme="minorEastAsia" w:hint="eastAsia"/>
                <w:lang w:eastAsia="zh-CN"/>
              </w:rPr>
              <w:t>2</w:t>
            </w:r>
            <w:r w:rsidR="009751D4">
              <w:rPr>
                <w:rFonts w:eastAsiaTheme="minorEastAsia"/>
                <w:lang w:eastAsia="zh-CN"/>
              </w:rPr>
              <w:t>088</w:t>
            </w:r>
          </w:p>
        </w:tc>
        <w:tc>
          <w:tcPr>
            <w:tcW w:w="2000" w:type="dxa"/>
            <w:vAlign w:val="center"/>
          </w:tcPr>
          <w:p w14:paraId="1C994065" w14:textId="77777777" w:rsidR="003700F4" w:rsidRPr="004A2256" w:rsidRDefault="003700F4" w:rsidP="006360F5">
            <w:pPr>
              <w:spacing w:after="0"/>
              <w:jc w:val="center"/>
              <w:rPr>
                <w:rFonts w:eastAsiaTheme="minorEastAsia"/>
                <w:lang w:eastAsia="zh-CN"/>
              </w:rPr>
            </w:pPr>
            <w:r>
              <w:rPr>
                <w:rFonts w:eastAsiaTheme="minorEastAsia" w:hint="eastAsia"/>
                <w:lang w:eastAsia="zh-CN"/>
              </w:rPr>
              <w:t>7</w:t>
            </w:r>
            <w:r>
              <w:rPr>
                <w:rFonts w:eastAsiaTheme="minorEastAsia"/>
                <w:lang w:eastAsia="zh-CN"/>
              </w:rPr>
              <w:t>04</w:t>
            </w:r>
          </w:p>
        </w:tc>
      </w:tr>
      <w:tr w:rsidR="003700F4" w:rsidRPr="0068010D" w14:paraId="75C7BBEF" w14:textId="77777777" w:rsidTr="006360F5">
        <w:trPr>
          <w:jc w:val="center"/>
        </w:trPr>
        <w:tc>
          <w:tcPr>
            <w:tcW w:w="4394" w:type="dxa"/>
            <w:gridSpan w:val="2"/>
            <w:vAlign w:val="center"/>
          </w:tcPr>
          <w:p w14:paraId="7216784B"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Transport Block Size</w:t>
            </w:r>
            <w:r>
              <w:rPr>
                <w:rFonts w:eastAsiaTheme="minorEastAsia"/>
                <w:lang w:eastAsia="ko-KR"/>
              </w:rPr>
              <w:t xml:space="preserve"> for slot without PSFCH</w:t>
            </w:r>
          </w:p>
        </w:tc>
        <w:tc>
          <w:tcPr>
            <w:tcW w:w="851" w:type="dxa"/>
            <w:vAlign w:val="center"/>
          </w:tcPr>
          <w:p w14:paraId="6311D2F9"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Bits</w:t>
            </w:r>
          </w:p>
        </w:tc>
        <w:tc>
          <w:tcPr>
            <w:tcW w:w="2121" w:type="dxa"/>
            <w:vAlign w:val="center"/>
          </w:tcPr>
          <w:p w14:paraId="3DD792DE" w14:textId="77777777" w:rsidR="003700F4" w:rsidRDefault="003700F4" w:rsidP="006360F5">
            <w:pPr>
              <w:spacing w:after="0"/>
              <w:jc w:val="center"/>
              <w:rPr>
                <w:rFonts w:eastAsiaTheme="minorEastAsia"/>
                <w:lang w:eastAsia="zh-CN"/>
              </w:rPr>
            </w:pPr>
            <w:r>
              <w:rPr>
                <w:rFonts w:eastAsiaTheme="minorEastAsia" w:hint="eastAsia"/>
                <w:lang w:eastAsia="zh-CN"/>
              </w:rPr>
              <w:t>3</w:t>
            </w:r>
            <w:r>
              <w:rPr>
                <w:rFonts w:eastAsiaTheme="minorEastAsia"/>
                <w:lang w:eastAsia="zh-CN"/>
              </w:rPr>
              <w:t>240</w:t>
            </w:r>
          </w:p>
        </w:tc>
        <w:tc>
          <w:tcPr>
            <w:tcW w:w="2000" w:type="dxa"/>
            <w:vAlign w:val="center"/>
          </w:tcPr>
          <w:p w14:paraId="122A2485" w14:textId="77777777" w:rsidR="003700F4" w:rsidRDefault="003700F4" w:rsidP="009751D4">
            <w:pPr>
              <w:spacing w:after="0"/>
              <w:jc w:val="center"/>
              <w:rPr>
                <w:rFonts w:eastAsiaTheme="minorEastAsia"/>
                <w:lang w:eastAsia="zh-CN"/>
              </w:rPr>
            </w:pPr>
            <w:r>
              <w:rPr>
                <w:rFonts w:eastAsiaTheme="minorEastAsia" w:hint="eastAsia"/>
                <w:lang w:eastAsia="zh-CN"/>
              </w:rPr>
              <w:t>1</w:t>
            </w:r>
            <w:r>
              <w:rPr>
                <w:rFonts w:eastAsiaTheme="minorEastAsia"/>
                <w:lang w:eastAsia="zh-CN"/>
              </w:rPr>
              <w:t>1</w:t>
            </w:r>
            <w:r w:rsidR="009751D4">
              <w:rPr>
                <w:rFonts w:eastAsiaTheme="minorEastAsia"/>
                <w:lang w:eastAsia="zh-CN"/>
              </w:rPr>
              <w:t>28</w:t>
            </w:r>
          </w:p>
        </w:tc>
      </w:tr>
      <w:tr w:rsidR="003700F4" w:rsidRPr="0068010D" w14:paraId="5C7BC444" w14:textId="77777777" w:rsidTr="006360F5">
        <w:trPr>
          <w:jc w:val="center"/>
        </w:trPr>
        <w:tc>
          <w:tcPr>
            <w:tcW w:w="4394" w:type="dxa"/>
            <w:gridSpan w:val="2"/>
            <w:vAlign w:val="center"/>
          </w:tcPr>
          <w:p w14:paraId="0A81B3D1"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Transport block CRC</w:t>
            </w:r>
          </w:p>
        </w:tc>
        <w:tc>
          <w:tcPr>
            <w:tcW w:w="851" w:type="dxa"/>
            <w:vAlign w:val="center"/>
          </w:tcPr>
          <w:p w14:paraId="2CDC134C" w14:textId="77777777" w:rsidR="003700F4" w:rsidRPr="004A2256" w:rsidRDefault="003700F4" w:rsidP="006360F5">
            <w:pPr>
              <w:spacing w:after="0"/>
              <w:jc w:val="center"/>
              <w:rPr>
                <w:rFonts w:eastAsiaTheme="minorEastAsia"/>
                <w:lang w:eastAsia="ko-KR"/>
              </w:rPr>
            </w:pPr>
            <w:r>
              <w:rPr>
                <w:rFonts w:eastAsiaTheme="minorEastAsia"/>
                <w:lang w:eastAsia="ko-KR"/>
              </w:rPr>
              <w:t>B</w:t>
            </w:r>
            <w:r w:rsidRPr="004A2256">
              <w:rPr>
                <w:rFonts w:eastAsiaTheme="minorEastAsia"/>
                <w:lang w:eastAsia="ko-KR"/>
              </w:rPr>
              <w:t>its</w:t>
            </w:r>
          </w:p>
        </w:tc>
        <w:tc>
          <w:tcPr>
            <w:tcW w:w="2121" w:type="dxa"/>
            <w:vAlign w:val="center"/>
          </w:tcPr>
          <w:p w14:paraId="11DD1132" w14:textId="77777777" w:rsidR="003700F4" w:rsidRPr="004A2256" w:rsidRDefault="003700F4" w:rsidP="006360F5">
            <w:pPr>
              <w:spacing w:after="0"/>
              <w:jc w:val="center"/>
              <w:rPr>
                <w:rFonts w:eastAsiaTheme="minorEastAsia"/>
              </w:rPr>
            </w:pPr>
            <w:r w:rsidRPr="004A2256">
              <w:rPr>
                <w:rFonts w:eastAsiaTheme="minorEastAsia"/>
              </w:rPr>
              <w:t>24</w:t>
            </w:r>
          </w:p>
        </w:tc>
        <w:tc>
          <w:tcPr>
            <w:tcW w:w="2000" w:type="dxa"/>
            <w:vAlign w:val="center"/>
          </w:tcPr>
          <w:p w14:paraId="68E962AF" w14:textId="77777777" w:rsidR="003700F4" w:rsidRPr="004A2256" w:rsidRDefault="003700F4" w:rsidP="006360F5">
            <w:pPr>
              <w:spacing w:after="0"/>
              <w:jc w:val="center"/>
              <w:rPr>
                <w:rFonts w:eastAsiaTheme="minorEastAsia"/>
              </w:rPr>
            </w:pPr>
            <w:r w:rsidRPr="004A2256">
              <w:rPr>
                <w:rFonts w:eastAsiaTheme="minorEastAsia"/>
              </w:rPr>
              <w:t>24</w:t>
            </w:r>
          </w:p>
        </w:tc>
      </w:tr>
      <w:tr w:rsidR="003700F4" w:rsidRPr="0068010D" w14:paraId="59170E9A" w14:textId="77777777" w:rsidTr="006360F5">
        <w:trPr>
          <w:jc w:val="center"/>
        </w:trPr>
        <w:tc>
          <w:tcPr>
            <w:tcW w:w="4394" w:type="dxa"/>
            <w:gridSpan w:val="2"/>
            <w:vAlign w:val="center"/>
          </w:tcPr>
          <w:p w14:paraId="132545BD"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Maximum number of HARQ transmissions</w:t>
            </w:r>
          </w:p>
        </w:tc>
        <w:tc>
          <w:tcPr>
            <w:tcW w:w="851" w:type="dxa"/>
            <w:vAlign w:val="center"/>
          </w:tcPr>
          <w:p w14:paraId="17F11FC1" w14:textId="77777777" w:rsidR="003700F4" w:rsidRPr="004A2256" w:rsidRDefault="003700F4" w:rsidP="006360F5">
            <w:pPr>
              <w:spacing w:after="0"/>
              <w:jc w:val="center"/>
            </w:pPr>
          </w:p>
        </w:tc>
        <w:tc>
          <w:tcPr>
            <w:tcW w:w="2121" w:type="dxa"/>
            <w:vAlign w:val="center"/>
          </w:tcPr>
          <w:p w14:paraId="185BFC84" w14:textId="77777777" w:rsidR="003700F4" w:rsidRPr="004A2256" w:rsidRDefault="003700F4" w:rsidP="006360F5">
            <w:pPr>
              <w:spacing w:after="0"/>
              <w:jc w:val="center"/>
              <w:rPr>
                <w:rFonts w:eastAsiaTheme="minorEastAsia"/>
              </w:rPr>
            </w:pPr>
            <w:r>
              <w:rPr>
                <w:rFonts w:eastAsiaTheme="minorEastAsia"/>
              </w:rPr>
              <w:t>1</w:t>
            </w:r>
          </w:p>
        </w:tc>
        <w:tc>
          <w:tcPr>
            <w:tcW w:w="2000" w:type="dxa"/>
            <w:vAlign w:val="center"/>
          </w:tcPr>
          <w:p w14:paraId="1BF31FC8" w14:textId="77777777" w:rsidR="003700F4" w:rsidRPr="004A2256" w:rsidRDefault="003700F4" w:rsidP="006360F5">
            <w:pPr>
              <w:spacing w:after="0"/>
              <w:jc w:val="center"/>
              <w:rPr>
                <w:rFonts w:eastAsiaTheme="minorEastAsia"/>
              </w:rPr>
            </w:pPr>
            <w:r>
              <w:rPr>
                <w:rFonts w:eastAsiaTheme="minorEastAsia"/>
              </w:rPr>
              <w:t>1</w:t>
            </w:r>
          </w:p>
        </w:tc>
      </w:tr>
      <w:tr w:rsidR="003700F4" w:rsidRPr="0068010D" w14:paraId="22161430" w14:textId="77777777" w:rsidTr="006360F5">
        <w:trPr>
          <w:jc w:val="center"/>
        </w:trPr>
        <w:tc>
          <w:tcPr>
            <w:tcW w:w="4394" w:type="dxa"/>
            <w:gridSpan w:val="2"/>
            <w:vAlign w:val="center"/>
          </w:tcPr>
          <w:p w14:paraId="649806B4" w14:textId="77777777" w:rsidR="003700F4" w:rsidRPr="004A2256" w:rsidRDefault="003700F4" w:rsidP="006360F5">
            <w:pPr>
              <w:spacing w:after="0"/>
              <w:jc w:val="center"/>
              <w:rPr>
                <w:rFonts w:eastAsiaTheme="minorEastAsia"/>
                <w:lang w:eastAsia="ko-KR"/>
              </w:rPr>
            </w:pPr>
            <w:bookmarkStart w:id="12" w:name="OLE_LINK11"/>
            <w:r w:rsidRPr="004A2256">
              <w:rPr>
                <w:rFonts w:eastAsiaTheme="minorEastAsia"/>
                <w:lang w:eastAsia="ko-KR"/>
              </w:rPr>
              <w:t xml:space="preserve">Binary Channel Bits </w:t>
            </w:r>
            <w:r>
              <w:rPr>
                <w:rFonts w:eastAsiaTheme="minorEastAsia"/>
                <w:lang w:eastAsia="ko-KR"/>
              </w:rPr>
              <w:t>for slots with PSFCH</w:t>
            </w:r>
            <w:bookmarkEnd w:id="12"/>
            <w:r>
              <w:rPr>
                <w:rFonts w:eastAsiaTheme="minorEastAsia"/>
                <w:lang w:eastAsia="ko-KR"/>
              </w:rPr>
              <w:t>(</w:t>
            </w:r>
            <w:r w:rsidRPr="004A2256">
              <w:rPr>
                <w:color w:val="000000"/>
              </w:rPr>
              <w:t>Note 2</w:t>
            </w:r>
            <w:r>
              <w:rPr>
                <w:rFonts w:eastAsiaTheme="minorEastAsia"/>
                <w:lang w:eastAsia="ko-KR"/>
              </w:rPr>
              <w:t>)</w:t>
            </w:r>
          </w:p>
        </w:tc>
        <w:tc>
          <w:tcPr>
            <w:tcW w:w="851" w:type="dxa"/>
            <w:vAlign w:val="center"/>
          </w:tcPr>
          <w:p w14:paraId="374622A6" w14:textId="77777777" w:rsidR="003700F4" w:rsidRPr="004A2256" w:rsidRDefault="003700F4" w:rsidP="006360F5">
            <w:pPr>
              <w:spacing w:after="0"/>
              <w:jc w:val="center"/>
              <w:rPr>
                <w:rFonts w:eastAsiaTheme="minorEastAsia"/>
                <w:lang w:eastAsia="ko-KR"/>
              </w:rPr>
            </w:pPr>
          </w:p>
        </w:tc>
        <w:tc>
          <w:tcPr>
            <w:tcW w:w="2121" w:type="dxa"/>
            <w:vAlign w:val="center"/>
          </w:tcPr>
          <w:p w14:paraId="18AC0C6E" w14:textId="77777777" w:rsidR="003700F4" w:rsidRPr="004A2256" w:rsidRDefault="003700F4" w:rsidP="009751D4">
            <w:pPr>
              <w:spacing w:after="0"/>
              <w:jc w:val="center"/>
              <w:rPr>
                <w:rFonts w:eastAsiaTheme="minorEastAsia"/>
                <w:lang w:eastAsia="zh-CN"/>
              </w:rPr>
            </w:pPr>
            <w:r>
              <w:rPr>
                <w:rFonts w:eastAsiaTheme="minorEastAsia" w:hint="eastAsia"/>
                <w:lang w:eastAsia="zh-CN"/>
              </w:rPr>
              <w:t>5</w:t>
            </w:r>
            <w:r>
              <w:rPr>
                <w:rFonts w:eastAsiaTheme="minorEastAsia"/>
                <w:lang w:eastAsia="zh-CN"/>
              </w:rPr>
              <w:t>9</w:t>
            </w:r>
            <w:r w:rsidR="009751D4">
              <w:rPr>
                <w:rFonts w:eastAsiaTheme="minorEastAsia"/>
                <w:lang w:eastAsia="zh-CN"/>
              </w:rPr>
              <w:t>04</w:t>
            </w:r>
          </w:p>
        </w:tc>
        <w:tc>
          <w:tcPr>
            <w:tcW w:w="2000" w:type="dxa"/>
            <w:vAlign w:val="center"/>
          </w:tcPr>
          <w:p w14:paraId="1B658E70" w14:textId="77777777" w:rsidR="003700F4" w:rsidRPr="004A2256" w:rsidRDefault="003700F4" w:rsidP="009751D4">
            <w:pPr>
              <w:spacing w:after="0"/>
              <w:jc w:val="center"/>
              <w:rPr>
                <w:rFonts w:eastAsiaTheme="minorEastAsia"/>
                <w:lang w:eastAsia="zh-CN"/>
              </w:rPr>
            </w:pPr>
            <w:r>
              <w:rPr>
                <w:rFonts w:eastAsiaTheme="minorEastAsia" w:hint="eastAsia"/>
                <w:lang w:eastAsia="zh-CN"/>
              </w:rPr>
              <w:t>2</w:t>
            </w:r>
            <w:r>
              <w:rPr>
                <w:rFonts w:eastAsiaTheme="minorEastAsia"/>
                <w:lang w:eastAsia="zh-CN"/>
              </w:rPr>
              <w:t>5</w:t>
            </w:r>
            <w:r w:rsidR="009751D4">
              <w:rPr>
                <w:rFonts w:eastAsiaTheme="minorEastAsia"/>
                <w:lang w:eastAsia="zh-CN"/>
              </w:rPr>
              <w:t>44</w:t>
            </w:r>
          </w:p>
        </w:tc>
      </w:tr>
      <w:tr w:rsidR="003700F4" w:rsidRPr="0068010D" w14:paraId="4676AC5C" w14:textId="77777777" w:rsidTr="006360F5">
        <w:trPr>
          <w:jc w:val="center"/>
        </w:trPr>
        <w:tc>
          <w:tcPr>
            <w:tcW w:w="4394" w:type="dxa"/>
            <w:gridSpan w:val="2"/>
            <w:vAlign w:val="center"/>
          </w:tcPr>
          <w:p w14:paraId="44114370"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 xml:space="preserve">Binary Channel Bits </w:t>
            </w:r>
            <w:r>
              <w:rPr>
                <w:rFonts w:eastAsiaTheme="minorEastAsia"/>
                <w:lang w:eastAsia="ko-KR"/>
              </w:rPr>
              <w:t>for slots without PSFCH</w:t>
            </w:r>
          </w:p>
        </w:tc>
        <w:tc>
          <w:tcPr>
            <w:tcW w:w="851" w:type="dxa"/>
            <w:vAlign w:val="center"/>
          </w:tcPr>
          <w:p w14:paraId="6554FCE5"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Bits</w:t>
            </w:r>
          </w:p>
        </w:tc>
        <w:tc>
          <w:tcPr>
            <w:tcW w:w="2121" w:type="dxa"/>
            <w:vAlign w:val="center"/>
          </w:tcPr>
          <w:p w14:paraId="0876DBE6" w14:textId="77777777" w:rsidR="003700F4" w:rsidRPr="004A2256" w:rsidRDefault="003700F4" w:rsidP="009751D4">
            <w:pPr>
              <w:spacing w:after="0"/>
              <w:jc w:val="center"/>
              <w:rPr>
                <w:rFonts w:eastAsiaTheme="minorEastAsia"/>
                <w:lang w:eastAsia="zh-CN"/>
              </w:rPr>
            </w:pPr>
            <w:r>
              <w:rPr>
                <w:rFonts w:eastAsiaTheme="minorEastAsia" w:hint="eastAsia"/>
                <w:lang w:eastAsia="zh-CN"/>
              </w:rPr>
              <w:t>8</w:t>
            </w:r>
            <w:r>
              <w:rPr>
                <w:rFonts w:eastAsiaTheme="minorEastAsia"/>
                <w:lang w:eastAsia="zh-CN"/>
              </w:rPr>
              <w:t>5</w:t>
            </w:r>
            <w:r w:rsidR="009751D4">
              <w:rPr>
                <w:rFonts w:eastAsiaTheme="minorEastAsia"/>
                <w:lang w:eastAsia="zh-CN"/>
              </w:rPr>
              <w:t>44</w:t>
            </w:r>
          </w:p>
        </w:tc>
        <w:tc>
          <w:tcPr>
            <w:tcW w:w="2000" w:type="dxa"/>
            <w:vAlign w:val="center"/>
          </w:tcPr>
          <w:p w14:paraId="52DEBFF3" w14:textId="77777777" w:rsidR="003700F4" w:rsidRPr="004A2256" w:rsidRDefault="003700F4" w:rsidP="009751D4">
            <w:pPr>
              <w:spacing w:after="0"/>
              <w:jc w:val="center"/>
              <w:rPr>
                <w:rFonts w:eastAsiaTheme="minorEastAsia"/>
                <w:lang w:eastAsia="zh-CN"/>
              </w:rPr>
            </w:pPr>
            <w:r>
              <w:rPr>
                <w:rFonts w:eastAsiaTheme="minorEastAsia" w:hint="eastAsia"/>
                <w:lang w:eastAsia="zh-CN"/>
              </w:rPr>
              <w:t>3</w:t>
            </w:r>
            <w:r>
              <w:rPr>
                <w:rFonts w:eastAsiaTheme="minorEastAsia"/>
                <w:lang w:eastAsia="zh-CN"/>
              </w:rPr>
              <w:t>7</w:t>
            </w:r>
            <w:r w:rsidR="009751D4">
              <w:rPr>
                <w:rFonts w:eastAsiaTheme="minorEastAsia"/>
                <w:lang w:eastAsia="zh-CN"/>
              </w:rPr>
              <w:t>44</w:t>
            </w:r>
          </w:p>
        </w:tc>
      </w:tr>
      <w:tr w:rsidR="003700F4" w:rsidRPr="0068010D" w14:paraId="772AB404" w14:textId="77777777" w:rsidTr="006360F5">
        <w:trPr>
          <w:jc w:val="center"/>
        </w:trPr>
        <w:tc>
          <w:tcPr>
            <w:tcW w:w="4394" w:type="dxa"/>
            <w:gridSpan w:val="2"/>
            <w:vAlign w:val="center"/>
          </w:tcPr>
          <w:p w14:paraId="51BF3284" w14:textId="77777777" w:rsidR="003700F4" w:rsidRPr="004A2256" w:rsidRDefault="003700F4" w:rsidP="006360F5">
            <w:pPr>
              <w:spacing w:after="0"/>
              <w:jc w:val="center"/>
              <w:rPr>
                <w:rFonts w:eastAsiaTheme="minorEastAsia"/>
                <w:lang w:eastAsia="ko-KR"/>
              </w:rPr>
            </w:pPr>
            <w:r w:rsidRPr="004A2256">
              <w:rPr>
                <w:rFonts w:eastAsiaTheme="minorEastAsia"/>
                <w:lang w:eastAsia="ko-KR"/>
              </w:rPr>
              <w:t>PSFCH</w:t>
            </w:r>
            <w:r>
              <w:rPr>
                <w:rFonts w:eastAsiaTheme="minorEastAsia"/>
                <w:lang w:eastAsia="ko-KR"/>
              </w:rPr>
              <w:t xml:space="preserve"> </w:t>
            </w:r>
            <w:r w:rsidRPr="004A2256">
              <w:rPr>
                <w:rFonts w:eastAsiaTheme="minorEastAsia"/>
                <w:lang w:eastAsia="ko-KR"/>
              </w:rPr>
              <w:t>resource</w:t>
            </w:r>
            <w:r>
              <w:rPr>
                <w:rFonts w:eastAsiaTheme="minorEastAsia"/>
                <w:lang w:eastAsia="ko-KR"/>
              </w:rPr>
              <w:t xml:space="preserve"> </w:t>
            </w:r>
            <w:r w:rsidRPr="004A2256">
              <w:rPr>
                <w:rFonts w:eastAsiaTheme="minorEastAsia"/>
                <w:lang w:eastAsia="ko-KR"/>
              </w:rPr>
              <w:t>period</w:t>
            </w:r>
            <w:r>
              <w:rPr>
                <w:rFonts w:eastAsiaTheme="minorEastAsia"/>
                <w:lang w:eastAsia="ko-KR"/>
              </w:rPr>
              <w:t>(Note 4)</w:t>
            </w:r>
          </w:p>
        </w:tc>
        <w:tc>
          <w:tcPr>
            <w:tcW w:w="851" w:type="dxa"/>
            <w:vAlign w:val="center"/>
          </w:tcPr>
          <w:p w14:paraId="2F01DDC7" w14:textId="77777777" w:rsidR="003700F4" w:rsidRPr="004A2256" w:rsidRDefault="003700F4" w:rsidP="006360F5">
            <w:pPr>
              <w:spacing w:after="0"/>
              <w:jc w:val="center"/>
              <w:rPr>
                <w:rFonts w:eastAsiaTheme="minorEastAsia"/>
                <w:lang w:eastAsia="zh-CN"/>
              </w:rPr>
            </w:pPr>
            <w:r>
              <w:rPr>
                <w:rFonts w:eastAsiaTheme="minorEastAsia"/>
                <w:lang w:eastAsia="zh-CN"/>
              </w:rPr>
              <w:t>Slot</w:t>
            </w:r>
          </w:p>
        </w:tc>
        <w:tc>
          <w:tcPr>
            <w:tcW w:w="4121" w:type="dxa"/>
            <w:gridSpan w:val="2"/>
            <w:vAlign w:val="center"/>
          </w:tcPr>
          <w:p w14:paraId="75A5DD60" w14:textId="77777777" w:rsidR="003700F4" w:rsidRPr="004A2256" w:rsidRDefault="003700F4" w:rsidP="006360F5">
            <w:pPr>
              <w:spacing w:after="0"/>
              <w:jc w:val="center"/>
              <w:rPr>
                <w:rFonts w:eastAsiaTheme="minorEastAsia"/>
              </w:rPr>
            </w:pPr>
            <w:r w:rsidRPr="004A2256">
              <w:rPr>
                <w:rFonts w:eastAsiaTheme="minorEastAsia"/>
              </w:rPr>
              <w:t>4</w:t>
            </w:r>
          </w:p>
        </w:tc>
      </w:tr>
      <w:tr w:rsidR="003700F4" w:rsidRPr="0068010D" w14:paraId="3212BE3C" w14:textId="77777777" w:rsidTr="006360F5">
        <w:trPr>
          <w:jc w:val="center"/>
        </w:trPr>
        <w:tc>
          <w:tcPr>
            <w:tcW w:w="4394" w:type="dxa"/>
            <w:gridSpan w:val="2"/>
            <w:vAlign w:val="center"/>
          </w:tcPr>
          <w:p w14:paraId="3C48FF4E" w14:textId="77777777" w:rsidR="003700F4" w:rsidRPr="004A2256" w:rsidRDefault="003700F4" w:rsidP="006360F5">
            <w:pPr>
              <w:spacing w:after="0"/>
              <w:jc w:val="center"/>
              <w:rPr>
                <w:rFonts w:eastAsiaTheme="minorEastAsia"/>
                <w:lang w:eastAsia="ko-KR"/>
              </w:rPr>
            </w:pPr>
            <w:r w:rsidRPr="00BC5BC6">
              <w:rPr>
                <w:rFonts w:eastAsiaTheme="minorEastAsia"/>
                <w:lang w:eastAsia="ko-KR"/>
              </w:rPr>
              <w:t>MinTimeGapPSFCH</w:t>
            </w:r>
          </w:p>
        </w:tc>
        <w:tc>
          <w:tcPr>
            <w:tcW w:w="851" w:type="dxa"/>
            <w:vAlign w:val="center"/>
          </w:tcPr>
          <w:p w14:paraId="577724EF" w14:textId="77777777" w:rsidR="003700F4" w:rsidRPr="004A2256" w:rsidRDefault="003700F4" w:rsidP="006360F5">
            <w:pPr>
              <w:spacing w:after="0"/>
              <w:jc w:val="center"/>
              <w:rPr>
                <w:rFonts w:eastAsiaTheme="minorEastAsia"/>
                <w:lang w:eastAsia="zh-CN"/>
              </w:rPr>
            </w:pPr>
            <w:r>
              <w:rPr>
                <w:rFonts w:eastAsiaTheme="minorEastAsia"/>
                <w:lang w:eastAsia="zh-CN"/>
              </w:rPr>
              <w:t>S</w:t>
            </w:r>
            <w:r>
              <w:rPr>
                <w:rFonts w:eastAsiaTheme="minorEastAsia" w:hint="eastAsia"/>
                <w:lang w:eastAsia="zh-CN"/>
              </w:rPr>
              <w:t>lo</w:t>
            </w:r>
            <w:r>
              <w:rPr>
                <w:rFonts w:eastAsiaTheme="minorEastAsia"/>
                <w:lang w:eastAsia="zh-CN"/>
              </w:rPr>
              <w:t>t</w:t>
            </w:r>
          </w:p>
        </w:tc>
        <w:tc>
          <w:tcPr>
            <w:tcW w:w="4121" w:type="dxa"/>
            <w:gridSpan w:val="2"/>
            <w:vAlign w:val="center"/>
          </w:tcPr>
          <w:p w14:paraId="10D0B740" w14:textId="77777777" w:rsidR="003700F4" w:rsidRPr="004A2256" w:rsidRDefault="003700F4" w:rsidP="006360F5">
            <w:pPr>
              <w:spacing w:after="0"/>
              <w:jc w:val="center"/>
              <w:rPr>
                <w:rFonts w:eastAsiaTheme="minorEastAsia"/>
                <w:lang w:eastAsia="zh-CN"/>
              </w:rPr>
            </w:pPr>
            <w:r>
              <w:rPr>
                <w:rFonts w:eastAsiaTheme="minorEastAsia" w:hint="eastAsia"/>
                <w:lang w:eastAsia="zh-CN"/>
              </w:rPr>
              <w:t>2</w:t>
            </w:r>
          </w:p>
        </w:tc>
      </w:tr>
      <w:tr w:rsidR="003700F4" w:rsidRPr="0068010D" w14:paraId="7CA170A5" w14:textId="77777777" w:rsidTr="006360F5">
        <w:trPr>
          <w:jc w:val="center"/>
        </w:trPr>
        <w:tc>
          <w:tcPr>
            <w:tcW w:w="4394" w:type="dxa"/>
            <w:gridSpan w:val="2"/>
          </w:tcPr>
          <w:p w14:paraId="1418CF2E" w14:textId="77777777" w:rsidR="003700F4" w:rsidRPr="004A2256" w:rsidRDefault="003700F4" w:rsidP="006360F5">
            <w:pPr>
              <w:spacing w:after="0"/>
              <w:jc w:val="center"/>
              <w:rPr>
                <w:rFonts w:eastAsiaTheme="minorEastAsia"/>
                <w:lang w:eastAsia="ko-KR"/>
              </w:rPr>
            </w:pPr>
            <w:r w:rsidRPr="00775EEF">
              <w:rPr>
                <w:lang w:eastAsia="ja-JP"/>
              </w:rPr>
              <w:t>Antenna configuration</w:t>
            </w:r>
          </w:p>
        </w:tc>
        <w:tc>
          <w:tcPr>
            <w:tcW w:w="851" w:type="dxa"/>
          </w:tcPr>
          <w:p w14:paraId="16D0C0D9" w14:textId="77777777" w:rsidR="003700F4" w:rsidRPr="004A2256" w:rsidRDefault="003700F4" w:rsidP="006360F5">
            <w:pPr>
              <w:spacing w:after="0"/>
              <w:jc w:val="center"/>
              <w:rPr>
                <w:rFonts w:eastAsiaTheme="minorEastAsia"/>
                <w:lang w:eastAsia="ko-KR"/>
              </w:rPr>
            </w:pPr>
          </w:p>
        </w:tc>
        <w:tc>
          <w:tcPr>
            <w:tcW w:w="4121" w:type="dxa"/>
            <w:gridSpan w:val="2"/>
          </w:tcPr>
          <w:p w14:paraId="618313F4" w14:textId="77777777" w:rsidR="003700F4" w:rsidRPr="004A2256" w:rsidRDefault="003700F4" w:rsidP="006360F5">
            <w:pPr>
              <w:spacing w:after="0"/>
              <w:jc w:val="center"/>
              <w:rPr>
                <w:rFonts w:eastAsiaTheme="minorEastAsia"/>
              </w:rPr>
            </w:pPr>
            <w:r w:rsidRPr="00775EEF">
              <w:rPr>
                <w:lang w:eastAsia="ja-JP"/>
              </w:rPr>
              <w:t>1x2 Low</w:t>
            </w:r>
          </w:p>
        </w:tc>
      </w:tr>
      <w:tr w:rsidR="003700F4" w:rsidRPr="0068010D" w14:paraId="5E9B1E66" w14:textId="77777777" w:rsidTr="006360F5">
        <w:trPr>
          <w:jc w:val="center"/>
        </w:trPr>
        <w:tc>
          <w:tcPr>
            <w:tcW w:w="4394" w:type="dxa"/>
            <w:gridSpan w:val="2"/>
          </w:tcPr>
          <w:p w14:paraId="586B778E" w14:textId="77777777" w:rsidR="003700F4" w:rsidRPr="00775EEF" w:rsidRDefault="003700F4" w:rsidP="006360F5">
            <w:pPr>
              <w:spacing w:after="0"/>
              <w:jc w:val="center"/>
              <w:rPr>
                <w:lang w:eastAsia="ja-JP"/>
              </w:rPr>
            </w:pPr>
            <w:r w:rsidRPr="00775EEF">
              <w:t xml:space="preserve">Performance metric(Note </w:t>
            </w:r>
            <w:r>
              <w:t>3</w:t>
            </w:r>
            <w:r w:rsidRPr="00775EEF">
              <w:t>)</w:t>
            </w:r>
          </w:p>
        </w:tc>
        <w:tc>
          <w:tcPr>
            <w:tcW w:w="851" w:type="dxa"/>
          </w:tcPr>
          <w:p w14:paraId="2DD6681D" w14:textId="77777777" w:rsidR="003700F4" w:rsidRPr="004A2256" w:rsidRDefault="003700F4" w:rsidP="006360F5">
            <w:pPr>
              <w:spacing w:after="0"/>
              <w:jc w:val="center"/>
              <w:rPr>
                <w:rFonts w:eastAsiaTheme="minorEastAsia"/>
                <w:lang w:eastAsia="ko-KR"/>
              </w:rPr>
            </w:pPr>
          </w:p>
        </w:tc>
        <w:tc>
          <w:tcPr>
            <w:tcW w:w="4121" w:type="dxa"/>
            <w:gridSpan w:val="2"/>
          </w:tcPr>
          <w:p w14:paraId="1564FF19" w14:textId="77777777" w:rsidR="003700F4" w:rsidRPr="00775EEF" w:rsidRDefault="003700F4" w:rsidP="006360F5">
            <w:pPr>
              <w:spacing w:after="0"/>
              <w:jc w:val="center"/>
              <w:rPr>
                <w:lang w:eastAsia="ja-JP"/>
              </w:rPr>
            </w:pPr>
            <w:r w:rsidRPr="00775EEF">
              <w:rPr>
                <w:lang w:eastAsia="ja-JP"/>
              </w:rPr>
              <w:t>SNR</w:t>
            </w:r>
            <w:r w:rsidRPr="00775EEF">
              <w:rPr>
                <w:vertAlign w:val="subscript"/>
                <w:lang w:eastAsia="ja-JP"/>
              </w:rPr>
              <w:t>PSSCH</w:t>
            </w:r>
            <w:r>
              <w:rPr>
                <w:lang w:eastAsia="ja-JP"/>
              </w:rPr>
              <w:t>@</w:t>
            </w:r>
            <w:r w:rsidRPr="00775EEF">
              <w:rPr>
                <w:lang w:eastAsia="ja-JP"/>
              </w:rPr>
              <w:t>10%BLER</w:t>
            </w:r>
          </w:p>
        </w:tc>
      </w:tr>
      <w:tr w:rsidR="003700F4" w:rsidRPr="0068010D" w14:paraId="322396DB" w14:textId="77777777" w:rsidTr="006360F5">
        <w:trPr>
          <w:jc w:val="center"/>
        </w:trPr>
        <w:tc>
          <w:tcPr>
            <w:tcW w:w="9366" w:type="dxa"/>
            <w:gridSpan w:val="5"/>
            <w:vAlign w:val="center"/>
          </w:tcPr>
          <w:p w14:paraId="7FEA115B" w14:textId="77777777" w:rsidR="003700F4" w:rsidRPr="004A2256" w:rsidRDefault="003700F4" w:rsidP="006360F5">
            <w:pPr>
              <w:spacing w:after="0"/>
              <w:rPr>
                <w:color w:val="000000"/>
              </w:rPr>
            </w:pPr>
            <w:r w:rsidRPr="004A2256">
              <w:rPr>
                <w:color w:val="000000"/>
              </w:rPr>
              <w:t>Note 1: OFDM symbols is for PSCCH/PSSCH transmission not including first symbol (AGC) and PSFCH symbols.</w:t>
            </w:r>
          </w:p>
          <w:p w14:paraId="51A8DC40" w14:textId="77777777" w:rsidR="003700F4" w:rsidRPr="004A2256" w:rsidRDefault="003700F4" w:rsidP="006360F5">
            <w:pPr>
              <w:spacing w:after="0"/>
              <w:rPr>
                <w:color w:val="000000"/>
              </w:rPr>
            </w:pPr>
            <w:r w:rsidRPr="004A2256">
              <w:rPr>
                <w:color w:val="000000"/>
              </w:rPr>
              <w:t>Note 2: 10 RBs and 2 symbols are allocated for PSCCH, and 2nd stage SCI is also allocated.</w:t>
            </w:r>
          </w:p>
          <w:p w14:paraId="56165765" w14:textId="77777777" w:rsidR="003700F4" w:rsidRPr="004A2256" w:rsidRDefault="003700F4" w:rsidP="006360F5">
            <w:pPr>
              <w:spacing w:after="0"/>
              <w:rPr>
                <w:highlight w:val="yellow"/>
              </w:rPr>
            </w:pPr>
            <w:r w:rsidRPr="004A2256">
              <w:rPr>
                <w:color w:val="000000"/>
              </w:rPr>
              <w:t>N</w:t>
            </w:r>
            <w:r>
              <w:rPr>
                <w:color w:val="000000"/>
              </w:rPr>
              <w:t xml:space="preserve">ote 4: PSFCH is transmitted on </w:t>
            </w:r>
            <w:r w:rsidRPr="004A2256">
              <w:rPr>
                <w:color w:val="000000"/>
              </w:rPr>
              <w:t xml:space="preserve">every </w:t>
            </w:r>
            <w:r>
              <w:rPr>
                <w:color w:val="000000"/>
              </w:rPr>
              <w:t>4 slots</w:t>
            </w:r>
            <w:r w:rsidRPr="004A2256">
              <w:rPr>
                <w:color w:val="000000"/>
              </w:rPr>
              <w:t>.</w:t>
            </w:r>
          </w:p>
        </w:tc>
      </w:tr>
    </w:tbl>
    <w:bookmarkEnd w:id="10"/>
    <w:p w14:paraId="1A5F2F3F" w14:textId="77777777" w:rsidR="003700F4" w:rsidRPr="003700F4" w:rsidRDefault="003700F4" w:rsidP="009751D4">
      <w:pPr>
        <w:pStyle w:val="afa"/>
        <w:ind w:left="420"/>
        <w:rPr>
          <w:rFonts w:eastAsiaTheme="minorEastAsia"/>
          <w:iCs/>
        </w:rPr>
      </w:pPr>
      <w:r w:rsidRPr="003700F4">
        <w:rPr>
          <w:rFonts w:eastAsiaTheme="minorEastAsia"/>
          <w:iCs/>
        </w:rPr>
        <w:t xml:space="preserve"> </w:t>
      </w:r>
    </w:p>
    <w:p w14:paraId="50A435A3" w14:textId="77777777" w:rsidR="003700F4" w:rsidRPr="009751D4" w:rsidRDefault="00D75A81" w:rsidP="00F275AF">
      <w:pPr>
        <w:rPr>
          <w:rFonts w:eastAsiaTheme="minorEastAsia"/>
          <w:b/>
          <w:i/>
          <w:iCs/>
        </w:rPr>
      </w:pPr>
      <w:r>
        <w:rPr>
          <w:rFonts w:eastAsiaTheme="minorEastAsia"/>
          <w:b/>
          <w:i/>
          <w:iCs/>
        </w:rPr>
        <w:t>Proposal 11</w:t>
      </w:r>
      <w:r w:rsidR="003700F4" w:rsidRPr="009751D4">
        <w:rPr>
          <w:rFonts w:eastAsiaTheme="minorEastAsia"/>
          <w:b/>
          <w:i/>
          <w:iCs/>
        </w:rPr>
        <w:t>: Adopt simulati</w:t>
      </w:r>
      <w:r>
        <w:rPr>
          <w:rFonts w:eastAsiaTheme="minorEastAsia"/>
          <w:b/>
          <w:i/>
          <w:iCs/>
        </w:rPr>
        <w:t>on assumptions in Table 2.1.2</w:t>
      </w:r>
      <w:r w:rsidR="003700F4" w:rsidRPr="009751D4">
        <w:rPr>
          <w:rFonts w:eastAsiaTheme="minorEastAsia"/>
          <w:b/>
          <w:i/>
          <w:iCs/>
        </w:rPr>
        <w:t xml:space="preserve"> for PSSCH performance test.</w:t>
      </w:r>
    </w:p>
    <w:p w14:paraId="46AA9F6E" w14:textId="77777777" w:rsidR="005A505E" w:rsidRDefault="005A505E" w:rsidP="005A505E">
      <w:pPr>
        <w:pStyle w:val="20"/>
        <w:rPr>
          <w:rFonts w:ascii="Arial Unicode MS" w:eastAsia="Arial Unicode MS" w:hAnsi="Arial Unicode MS" w:cs="Arial Unicode MS"/>
          <w:lang w:eastAsia="zh-CN"/>
        </w:rPr>
      </w:pPr>
      <w:r w:rsidRPr="005A505E">
        <w:rPr>
          <w:rFonts w:ascii="Arial Unicode MS" w:eastAsia="Arial Unicode MS" w:hAnsi="Arial Unicode MS" w:cs="Arial Unicode MS"/>
          <w:lang w:eastAsia="zh-CN"/>
        </w:rPr>
        <w:t>PSCCH</w:t>
      </w:r>
    </w:p>
    <w:p w14:paraId="56CB2FF3" w14:textId="77777777" w:rsidR="00F61C11" w:rsidRDefault="00F61C11" w:rsidP="00F61C11">
      <w:r>
        <w:rPr>
          <w:rFonts w:eastAsiaTheme="minorEastAsia"/>
          <w:lang w:val="en-US" w:eastAsia="zh-CN"/>
        </w:rPr>
        <w:t xml:space="preserve">Two open parameters of </w:t>
      </w:r>
      <w:r>
        <w:t>p</w:t>
      </w:r>
      <w:r w:rsidRPr="00775EEF">
        <w:t>ropagation condition</w:t>
      </w:r>
      <w:r>
        <w:t xml:space="preserve"> and payloads need further discussion.</w:t>
      </w:r>
    </w:p>
    <w:p w14:paraId="4BFB6FEB" w14:textId="77777777" w:rsidR="00263FE3" w:rsidRPr="00263FE3" w:rsidRDefault="00263FE3" w:rsidP="00263FE3">
      <w:pPr>
        <w:rPr>
          <w:rFonts w:eastAsiaTheme="minorEastAsia"/>
          <w:b/>
          <w:u w:val="single"/>
          <w:lang w:eastAsia="zh-CN"/>
        </w:rPr>
      </w:pPr>
      <w:r w:rsidRPr="00263FE3">
        <w:rPr>
          <w:rFonts w:eastAsiaTheme="minorEastAsia"/>
          <w:b/>
          <w:u w:val="single"/>
          <w:lang w:eastAsia="zh-CN"/>
        </w:rPr>
        <w:t>Propagation condition</w:t>
      </w:r>
    </w:p>
    <w:p w14:paraId="080160C4" w14:textId="0D30667F" w:rsidR="00F61C11" w:rsidRDefault="00F61C11" w:rsidP="00F61C11">
      <w:pPr>
        <w:rPr>
          <w:rFonts w:eastAsiaTheme="minorEastAsia"/>
          <w:lang w:eastAsia="zh-CN"/>
        </w:rPr>
      </w:pPr>
      <w:r>
        <w:lastRenderedPageBreak/>
        <w:t>From the observation of simulation results</w:t>
      </w:r>
      <w:r w:rsidR="0068134B">
        <w:t xml:space="preserve"> in [3]</w:t>
      </w:r>
      <w:r>
        <w:t>, the performance difference of two propagation conditions is very small. This because that DMRS exists in every PSCCH symbol, the time interval of two DMRS symbol is only one OFDM symbol so that Doppler has limited impact on performance of channel estimation.</w:t>
      </w:r>
    </w:p>
    <w:p w14:paraId="278B124E" w14:textId="77777777" w:rsidR="00F61C11" w:rsidRDefault="00F61C11" w:rsidP="00F61C11">
      <w:r w:rsidRPr="0072476C">
        <w:rPr>
          <w:rFonts w:hint="eastAsia"/>
        </w:rPr>
        <w:t>I</w:t>
      </w:r>
      <w:r w:rsidRPr="0072476C">
        <w:t xml:space="preserve">n order to be consistent with LTE V2V, </w:t>
      </w:r>
      <w:r w:rsidRPr="0072476C">
        <w:rPr>
          <w:rFonts w:hint="eastAsia"/>
        </w:rPr>
        <w:t>w</w:t>
      </w:r>
      <w:r w:rsidRPr="0072476C">
        <w:t>e prefer to use TDLA30-1350.</w:t>
      </w:r>
    </w:p>
    <w:p w14:paraId="1D49F754" w14:textId="77777777" w:rsidR="00263FE3" w:rsidRPr="00263FE3" w:rsidRDefault="00263FE3" w:rsidP="00263FE3">
      <w:pPr>
        <w:rPr>
          <w:b/>
          <w:i/>
        </w:rPr>
      </w:pPr>
      <w:r>
        <w:rPr>
          <w:b/>
          <w:i/>
        </w:rPr>
        <w:t xml:space="preserve">Proposal </w:t>
      </w:r>
      <w:r w:rsidR="00FC63A3">
        <w:rPr>
          <w:b/>
          <w:i/>
        </w:rPr>
        <w:t>12</w:t>
      </w:r>
      <w:r w:rsidRPr="00263FE3">
        <w:rPr>
          <w:b/>
          <w:i/>
        </w:rPr>
        <w:t>: Use TDLA30-1350 as propagation conditions for performance requirements for PSCCH</w:t>
      </w:r>
    </w:p>
    <w:p w14:paraId="39A225D0" w14:textId="77777777" w:rsidR="00263FE3" w:rsidRPr="00263FE3" w:rsidRDefault="00263FE3" w:rsidP="00263FE3">
      <w:pPr>
        <w:rPr>
          <w:rFonts w:eastAsiaTheme="minorEastAsia"/>
          <w:b/>
          <w:u w:val="single"/>
          <w:lang w:eastAsia="zh-CN"/>
        </w:rPr>
      </w:pPr>
      <w:r w:rsidRPr="00263FE3">
        <w:rPr>
          <w:rFonts w:eastAsiaTheme="minorEastAsia"/>
          <w:b/>
          <w:u w:val="single"/>
          <w:lang w:eastAsia="zh-CN"/>
        </w:rPr>
        <w:t>Payload</w:t>
      </w:r>
      <w:r w:rsidRPr="00263FE3">
        <w:rPr>
          <w:rFonts w:eastAsiaTheme="minorEastAsia" w:hint="eastAsia"/>
          <w:b/>
          <w:u w:val="single"/>
          <w:lang w:eastAsia="zh-CN"/>
        </w:rPr>
        <w:t>s</w:t>
      </w:r>
    </w:p>
    <w:p w14:paraId="1C915D4E" w14:textId="77777777" w:rsidR="00F61C11" w:rsidRDefault="00F61C11" w:rsidP="00F61C11">
      <w:r w:rsidRPr="00A926C1">
        <w:t xml:space="preserve">RAN 1 has not </w:t>
      </w:r>
      <w:r>
        <w:t>specified the maximum payload of SCI stage 1 and it depends on many uncertain parameters such as subchannel numbers, reserved bits and so on. We prefer to select one typical configuration of SCI stage 1. We are fine to set SCI stage 1 payload to 28 bits as proposed in contribution [2].</w:t>
      </w:r>
    </w:p>
    <w:p w14:paraId="0FB52A6B" w14:textId="77777777" w:rsidR="00263FE3" w:rsidRPr="00263FE3" w:rsidRDefault="00263FE3" w:rsidP="00263FE3">
      <w:pPr>
        <w:rPr>
          <w:b/>
          <w:i/>
        </w:rPr>
      </w:pPr>
      <w:r>
        <w:rPr>
          <w:b/>
          <w:i/>
        </w:rPr>
        <w:t xml:space="preserve">Proposal </w:t>
      </w:r>
      <w:r w:rsidR="00FC63A3">
        <w:rPr>
          <w:b/>
          <w:i/>
        </w:rPr>
        <w:t>13</w:t>
      </w:r>
      <w:r w:rsidRPr="00263FE3">
        <w:rPr>
          <w:b/>
          <w:i/>
        </w:rPr>
        <w:t>: Set payloads to 28 bits for performance requirements for PSCCH.</w:t>
      </w:r>
    </w:p>
    <w:p w14:paraId="3428FD60" w14:textId="77777777" w:rsidR="005A505E" w:rsidRDefault="005A505E" w:rsidP="005A505E">
      <w:pPr>
        <w:pStyle w:val="20"/>
        <w:rPr>
          <w:rFonts w:ascii="Arial Unicode MS" w:eastAsia="Arial Unicode MS" w:hAnsi="Arial Unicode MS" w:cs="Arial Unicode MS"/>
          <w:lang w:eastAsia="zh-CN"/>
        </w:rPr>
      </w:pPr>
      <w:r w:rsidRPr="005A505E">
        <w:rPr>
          <w:rFonts w:ascii="Arial Unicode MS" w:eastAsia="Arial Unicode MS" w:hAnsi="Arial Unicode MS" w:cs="Arial Unicode MS"/>
          <w:lang w:eastAsia="zh-CN"/>
        </w:rPr>
        <w:t>PSBCH</w:t>
      </w:r>
    </w:p>
    <w:p w14:paraId="1E0AEF78" w14:textId="77777777" w:rsidR="004562A8" w:rsidRPr="00E529E6" w:rsidRDefault="004562A8" w:rsidP="004562A8">
      <w:pPr>
        <w:rPr>
          <w:rFonts w:eastAsiaTheme="minorEastAsia"/>
          <w:b/>
          <w:u w:val="single"/>
          <w:lang w:eastAsia="zh-CN"/>
        </w:rPr>
      </w:pPr>
      <w:r w:rsidRPr="00E529E6">
        <w:rPr>
          <w:b/>
          <w:color w:val="000000"/>
          <w:u w:val="single"/>
        </w:rPr>
        <w:t>Propagation condition</w:t>
      </w:r>
    </w:p>
    <w:p w14:paraId="24918046" w14:textId="77777777" w:rsidR="004562A8" w:rsidRDefault="004562A8" w:rsidP="004562A8">
      <w:pPr>
        <w:rPr>
          <w:rFonts w:eastAsiaTheme="minorEastAsia"/>
          <w:lang w:eastAsia="zh-CN"/>
        </w:rPr>
      </w:pPr>
      <w:r>
        <w:rPr>
          <w:rFonts w:eastAsiaTheme="minorEastAsia"/>
          <w:lang w:eastAsia="zh-CN"/>
        </w:rPr>
        <w:t>In LTE V2V, the Doppler spread is set to 180Hz, we prefer to reuse it for NR V2X PSBCH. As for time delay, three types of TDLA30, TDLB100 and TDLC300 are defined for NR. During the discussion of PSSCH performance, most companies prefer to use TDLA30 as propagation condition, we also prefer to reuse it for PSBCH to keep same as PSSCH.</w:t>
      </w:r>
    </w:p>
    <w:p w14:paraId="7CF2C150" w14:textId="77777777" w:rsidR="004562A8" w:rsidRPr="0037020B" w:rsidRDefault="004562A8" w:rsidP="004562A8">
      <w:pPr>
        <w:rPr>
          <w:rFonts w:eastAsiaTheme="minorEastAsia"/>
          <w:b/>
          <w:i/>
          <w:lang w:eastAsia="zh-CN"/>
        </w:rPr>
      </w:pPr>
      <w:r w:rsidRPr="0037020B">
        <w:rPr>
          <w:rFonts w:eastAsiaTheme="minorEastAsia" w:hint="eastAsia"/>
          <w:b/>
          <w:i/>
          <w:lang w:eastAsia="zh-CN"/>
        </w:rPr>
        <w:t>P</w:t>
      </w:r>
      <w:r>
        <w:rPr>
          <w:rFonts w:eastAsiaTheme="minorEastAsia"/>
          <w:b/>
          <w:i/>
          <w:lang w:eastAsia="zh-CN"/>
        </w:rPr>
        <w:t>roposal</w:t>
      </w:r>
      <w:r w:rsidR="00FC63A3">
        <w:rPr>
          <w:rFonts w:eastAsiaTheme="minorEastAsia"/>
          <w:b/>
          <w:i/>
          <w:lang w:eastAsia="zh-CN"/>
        </w:rPr>
        <w:t xml:space="preserve"> 14</w:t>
      </w:r>
      <w:r w:rsidRPr="0037020B">
        <w:rPr>
          <w:rFonts w:eastAsiaTheme="minorEastAsia"/>
          <w:b/>
          <w:i/>
          <w:lang w:eastAsia="zh-CN"/>
        </w:rPr>
        <w:t xml:space="preserve">: Use TDLA30-180 as propagation condition for PSBCH demodulation performance </w:t>
      </w:r>
    </w:p>
    <w:p w14:paraId="07EF09A2" w14:textId="77777777" w:rsidR="004562A8" w:rsidRDefault="004562A8" w:rsidP="004562A8">
      <w:pPr>
        <w:rPr>
          <w:rFonts w:eastAsiaTheme="minorEastAsia"/>
          <w:lang w:eastAsia="zh-CN"/>
        </w:rPr>
      </w:pPr>
      <w:r>
        <w:rPr>
          <w:rFonts w:eastAsiaTheme="minorEastAsia"/>
          <w:lang w:eastAsia="zh-CN"/>
        </w:rPr>
        <w:t>Since the number of REs occupied by S-SSB is fixed to 132, when the SCS is changed from 15 kHz to 30 kHz, the bandwidth will be double, it will lead to the situation that the noise has been doubled for one RE and SNR for one RE is reduced by half (Assuming that transmission signal power of per RE is unchanged) and the coverage of PSBCH is reduced by 3dB. In order to enlarge the coverage of S-SSB</w:t>
      </w:r>
      <w:r>
        <w:rPr>
          <w:rFonts w:eastAsiaTheme="minorEastAsia" w:hint="eastAsia"/>
          <w:lang w:eastAsia="zh-CN"/>
        </w:rPr>
        <w:t>,</w:t>
      </w:r>
      <w:r>
        <w:rPr>
          <w:rFonts w:eastAsiaTheme="minorEastAsia"/>
          <w:lang w:eastAsia="zh-CN"/>
        </w:rPr>
        <w:t xml:space="preserve"> RAN 1 has specified that multiple S-SSBs can be transmitted in one period and the number of S-SSB within one period is pre-configurable.</w:t>
      </w:r>
      <w:r>
        <w:rPr>
          <w:rFonts w:eastAsiaTheme="minorEastAsia" w:hint="eastAsia"/>
          <w:lang w:eastAsia="zh-CN"/>
        </w:rPr>
        <w:t xml:space="preserve"> </w:t>
      </w:r>
      <w:r>
        <w:rPr>
          <w:rFonts w:eastAsiaTheme="minorEastAsia"/>
          <w:lang w:eastAsia="zh-CN"/>
        </w:rPr>
        <w:t xml:space="preserve">For SCS=30 kHz, the number of S-SSBs transmitted in one S-SSB period could be 1 or 2. </w:t>
      </w:r>
    </w:p>
    <w:p w14:paraId="78515128" w14:textId="77777777" w:rsidR="004562A8" w:rsidRDefault="004562A8" w:rsidP="004562A8">
      <w:pPr>
        <w:rPr>
          <w:rFonts w:eastAsiaTheme="minorEastAsia"/>
          <w:lang w:eastAsia="zh-CN"/>
        </w:rPr>
      </w:pPr>
      <w:r>
        <w:rPr>
          <w:rFonts w:eastAsiaTheme="minorEastAsia"/>
          <w:lang w:eastAsia="zh-CN"/>
        </w:rPr>
        <w:t>If the S-SSBs within one period have same content (e.g. SFN indication, in coverage indication), UE can combine them for performance enhancement and whether to combine them is up to UE implantation. As per our simulation results shown in Figure 2.3.1 and Table 2.3-3, the performance of 2 S-SSBs transmission without combining is similar to that for 1 S-SSB transmission. In order to verify the same test metric (i.e. 1% of BLER), compared to 1 S-SSB transmission, 2 S-SSB transmission without combining can reduce the test time by half, so we propose to use 2 S-SSBs transmission within one period (i.e. 160ms) for PSBCH test.</w:t>
      </w:r>
    </w:p>
    <w:p w14:paraId="62A36C68" w14:textId="77777777" w:rsidR="005A505E" w:rsidRDefault="004562A8" w:rsidP="005A505E">
      <w:pPr>
        <w:rPr>
          <w:rFonts w:eastAsiaTheme="minorEastAsia"/>
          <w:b/>
          <w:i/>
          <w:lang w:eastAsia="zh-CN"/>
        </w:rPr>
      </w:pPr>
      <w:r w:rsidRPr="00C07412">
        <w:rPr>
          <w:rFonts w:eastAsiaTheme="minorEastAsia" w:hint="eastAsia"/>
          <w:b/>
          <w:i/>
          <w:lang w:eastAsia="zh-CN"/>
        </w:rPr>
        <w:t>P</w:t>
      </w:r>
      <w:r w:rsidR="00FC63A3">
        <w:rPr>
          <w:rFonts w:eastAsiaTheme="minorEastAsia"/>
          <w:b/>
          <w:i/>
          <w:lang w:eastAsia="zh-CN"/>
        </w:rPr>
        <w:t>roposal 15</w:t>
      </w:r>
      <w:r w:rsidRPr="00C07412">
        <w:rPr>
          <w:rFonts w:eastAsiaTheme="minorEastAsia"/>
          <w:b/>
          <w:i/>
          <w:lang w:eastAsia="zh-CN"/>
        </w:rPr>
        <w:t>: Use 2 S-SSBs within one period (i.e.160ms) without combining for PSBCH test.</w:t>
      </w:r>
    </w:p>
    <w:p w14:paraId="3282BBCE" w14:textId="77777777" w:rsidR="004562A8" w:rsidRDefault="004562A8" w:rsidP="004562A8">
      <w:pPr>
        <w:rPr>
          <w:rFonts w:eastAsiaTheme="minorEastAsia"/>
          <w:lang w:eastAsia="zh-CN"/>
        </w:rPr>
      </w:pPr>
      <w:r>
        <w:rPr>
          <w:rFonts w:eastAsiaTheme="minorEastAsia"/>
          <w:lang w:eastAsia="zh-CN"/>
        </w:rPr>
        <w:t>In LTE V2V, PSBCH is transmitted together with corresponding SLSS in the same subframe when PSBCH performance is tested. In NR V2X, we prefer to reuse this procedure, i.e. add the clarification of SLSS and PSBCH transmission:</w:t>
      </w:r>
    </w:p>
    <w:p w14:paraId="5C6BA87F" w14:textId="77777777" w:rsidR="004562A8" w:rsidRPr="00263FE3" w:rsidRDefault="00263FE3" w:rsidP="005A505E">
      <w:pPr>
        <w:rPr>
          <w:rFonts w:eastAsiaTheme="minorEastAsia"/>
          <w:b/>
          <w:i/>
          <w:lang w:eastAsia="zh-CN"/>
        </w:rPr>
      </w:pPr>
      <w:r w:rsidRPr="00A64EC7">
        <w:rPr>
          <w:rFonts w:eastAsiaTheme="minorEastAsia" w:hint="eastAsia"/>
          <w:b/>
          <w:i/>
          <w:lang w:eastAsia="zh-CN"/>
        </w:rPr>
        <w:t>P</w:t>
      </w:r>
      <w:r>
        <w:rPr>
          <w:rFonts w:eastAsiaTheme="minorEastAsia"/>
          <w:b/>
          <w:i/>
          <w:lang w:eastAsia="zh-CN"/>
        </w:rPr>
        <w:t xml:space="preserve">roposal </w:t>
      </w:r>
      <w:r w:rsidR="00FC63A3">
        <w:rPr>
          <w:rFonts w:eastAsiaTheme="minorEastAsia"/>
          <w:b/>
          <w:i/>
          <w:lang w:eastAsia="zh-CN"/>
        </w:rPr>
        <w:t>16</w:t>
      </w:r>
      <w:r w:rsidRPr="00A64EC7">
        <w:rPr>
          <w:rFonts w:eastAsiaTheme="minorEastAsia"/>
          <w:b/>
          <w:i/>
          <w:lang w:eastAsia="zh-CN"/>
        </w:rPr>
        <w:t xml:space="preserve">: </w:t>
      </w:r>
      <w:r>
        <w:rPr>
          <w:rFonts w:eastAsiaTheme="minorEastAsia"/>
          <w:b/>
          <w:i/>
          <w:lang w:eastAsia="zh-CN"/>
        </w:rPr>
        <w:t>Transmission of SLSS and PSBCH in the same slot during the test to keep consistent with core specification</w:t>
      </w:r>
    </w:p>
    <w:p w14:paraId="5082A72E" w14:textId="7E873922" w:rsidR="008E789C" w:rsidRPr="0068134B" w:rsidRDefault="005A505E" w:rsidP="008E789C">
      <w:pPr>
        <w:pStyle w:val="20"/>
        <w:rPr>
          <w:rFonts w:ascii="Arial Unicode MS" w:eastAsia="Arial Unicode MS" w:hAnsi="Arial Unicode MS" w:cs="Arial Unicode MS"/>
          <w:lang w:eastAsia="zh-CN"/>
        </w:rPr>
      </w:pPr>
      <w:r w:rsidRPr="005A505E">
        <w:rPr>
          <w:rFonts w:ascii="Arial Unicode MS" w:eastAsia="Arial Unicode MS" w:hAnsi="Arial Unicode MS" w:cs="Arial Unicode MS"/>
          <w:lang w:eastAsia="zh-CN"/>
        </w:rPr>
        <w:t>PSFCH</w:t>
      </w:r>
    </w:p>
    <w:p w14:paraId="52A668FB" w14:textId="77777777" w:rsidR="00F61C11" w:rsidRDefault="00F61C11" w:rsidP="00F61C11">
      <w:pPr>
        <w:rPr>
          <w:b/>
          <w:color w:val="000000"/>
          <w:u w:val="single"/>
        </w:rPr>
      </w:pPr>
      <w:r w:rsidRPr="00471E40">
        <w:rPr>
          <w:b/>
          <w:color w:val="000000"/>
          <w:u w:val="single"/>
        </w:rPr>
        <w:t>Propagation condition</w:t>
      </w:r>
    </w:p>
    <w:p w14:paraId="55163C06" w14:textId="582EDDC9" w:rsidR="00F61C11" w:rsidRPr="00DF6EF0" w:rsidRDefault="00F61C11" w:rsidP="00F61C11">
      <w:pPr>
        <w:rPr>
          <w:rFonts w:eastAsiaTheme="minorEastAsia" w:cs="Times New Roman"/>
          <w:lang w:val="en-US" w:eastAsia="zh-CN"/>
        </w:rPr>
      </w:pPr>
      <w:r w:rsidRPr="00DA0D95">
        <w:rPr>
          <w:rFonts w:eastAsiaTheme="minorEastAsia" w:cs="Times New Roman"/>
          <w:lang w:eastAsia="zh-CN"/>
        </w:rPr>
        <w:t xml:space="preserve">Our preference </w:t>
      </w:r>
      <w:r>
        <w:rPr>
          <w:rFonts w:eastAsiaTheme="minorEastAsia" w:cs="Times New Roman"/>
          <w:lang w:eastAsia="zh-CN"/>
        </w:rPr>
        <w:t>is to ensure that all channels use the same propagation conditions. In WF [1]</w:t>
      </w:r>
      <w:r>
        <w:rPr>
          <w:rFonts w:eastAsiaTheme="minorEastAsia" w:cs="Times New Roman" w:hint="eastAsia"/>
          <w:lang w:eastAsia="zh-CN"/>
        </w:rPr>
        <w:t>,</w:t>
      </w:r>
      <w:r>
        <w:rPr>
          <w:rFonts w:eastAsiaTheme="minorEastAsia" w:cs="Times New Roman"/>
          <w:lang w:eastAsia="zh-CN"/>
        </w:rPr>
        <w:t xml:space="preserve"> TDLA30 is considered as baseline, we are fine to use it. Doppler spread can lead to time selective fading, PSFCH sequence occupy only one symbol and </w:t>
      </w:r>
      <w:r w:rsidRPr="00F61C11">
        <w:rPr>
          <w:rFonts w:eastAsiaTheme="minorEastAsia" w:cs="Times New Roman"/>
          <w:lang w:eastAsia="zh-CN"/>
        </w:rPr>
        <w:t>it is generated in frequency,</w:t>
      </w:r>
      <w:r>
        <w:rPr>
          <w:rFonts w:eastAsiaTheme="minorEastAsia" w:cs="Times New Roman"/>
          <w:lang w:eastAsia="zh-CN"/>
        </w:rPr>
        <w:t xml:space="preserve"> we think Doppler spread has limited impact on correlation of PSFCH sequence and then has limited impact on PSFCH demodulation performance.</w:t>
      </w:r>
      <w:r>
        <w:rPr>
          <w:rFonts w:eastAsiaTheme="minorEastAsia" w:cs="Times New Roman" w:hint="eastAsia"/>
          <w:lang w:eastAsia="zh-CN"/>
        </w:rPr>
        <w:t xml:space="preserve"> </w:t>
      </w:r>
      <w:r>
        <w:rPr>
          <w:rFonts w:eastAsiaTheme="minorEastAsia" w:cs="Times New Roman"/>
          <w:lang w:eastAsia="zh-CN"/>
        </w:rPr>
        <w:t>In order to verify the analysis, we do some simulation for PSFCH performance with TDLA30-2700as shown in figure 2 and we can observe the minimum SNR point</w:t>
      </w:r>
      <w:r w:rsidR="0068134B">
        <w:rPr>
          <w:rFonts w:eastAsiaTheme="minorEastAsia" w:cs="Times New Roman"/>
          <w:lang w:eastAsia="zh-CN"/>
        </w:rPr>
        <w:t xml:space="preserve"> satisfying the test metric is 8</w:t>
      </w:r>
      <w:r>
        <w:rPr>
          <w:rFonts w:eastAsiaTheme="minorEastAsia" w:cs="Times New Roman"/>
          <w:lang w:eastAsia="zh-CN"/>
        </w:rPr>
        <w:t>.2dB wh</w:t>
      </w:r>
      <w:r w:rsidR="0068134B">
        <w:rPr>
          <w:rFonts w:eastAsiaTheme="minorEastAsia" w:cs="Times New Roman"/>
          <w:lang w:eastAsia="zh-CN"/>
        </w:rPr>
        <w:t>ich is very close to 7</w:t>
      </w:r>
      <w:r>
        <w:rPr>
          <w:rFonts w:eastAsiaTheme="minorEastAsia" w:cs="Times New Roman"/>
          <w:lang w:eastAsia="zh-CN"/>
        </w:rPr>
        <w:t>.82dB for TDLA30-180</w:t>
      </w:r>
      <w:r w:rsidR="004D5425">
        <w:rPr>
          <w:rFonts w:eastAsiaTheme="minorEastAsia" w:cs="Times New Roman"/>
          <w:lang w:eastAsia="zh-CN"/>
        </w:rPr>
        <w:t xml:space="preserve"> (The simulation results for TDLA-30-180 are shown in [3])</w:t>
      </w:r>
    </w:p>
    <w:p w14:paraId="5109A006" w14:textId="0C56A6A6" w:rsidR="00F61C11" w:rsidRPr="00F61C11" w:rsidRDefault="008E789C" w:rsidP="00F61C11">
      <w:pPr>
        <w:jc w:val="center"/>
        <w:rPr>
          <w:rFonts w:eastAsiaTheme="minorEastAsia"/>
          <w:lang w:val="en-US" w:eastAsia="zh-CN"/>
        </w:rPr>
      </w:pPr>
      <w:r>
        <w:rPr>
          <w:noProof/>
          <w:lang w:val="en-US" w:eastAsia="zh-CN"/>
        </w:rPr>
        <w:lastRenderedPageBreak/>
        <w:drawing>
          <wp:inline distT="0" distB="0" distL="0" distR="0" wp14:anchorId="7343D57D" wp14:editId="3B57EB34">
            <wp:extent cx="2884958" cy="2391994"/>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05941" cy="2409391"/>
                    </a:xfrm>
                    <a:prstGeom prst="rect">
                      <a:avLst/>
                    </a:prstGeom>
                  </pic:spPr>
                </pic:pic>
              </a:graphicData>
            </a:graphic>
          </wp:inline>
        </w:drawing>
      </w:r>
    </w:p>
    <w:p w14:paraId="794CEAF4" w14:textId="77777777" w:rsidR="00F61C11" w:rsidRDefault="00F61C11" w:rsidP="00F61C11">
      <w:pPr>
        <w:rPr>
          <w:rFonts w:eastAsiaTheme="minorEastAsia" w:cs="Times New Roman"/>
          <w:lang w:eastAsia="zh-CN"/>
        </w:rPr>
      </w:pPr>
      <w:r>
        <w:rPr>
          <w:rFonts w:eastAsiaTheme="minorEastAsia" w:cs="Times New Roman"/>
          <w:lang w:eastAsia="zh-CN"/>
        </w:rPr>
        <w:t xml:space="preserve">Considering that Doppler spread has limited impact on PSFCH performance, we have no strong views on it, TDLA-30-180 is fine to us. </w:t>
      </w:r>
    </w:p>
    <w:p w14:paraId="16DE9E9C" w14:textId="77777777" w:rsidR="00F61C11" w:rsidRPr="009351C2" w:rsidRDefault="00F61C11" w:rsidP="00F61C11">
      <w:pPr>
        <w:rPr>
          <w:rFonts w:eastAsiaTheme="minorEastAsia" w:cs="Times New Roman"/>
          <w:b/>
          <w:i/>
          <w:lang w:eastAsia="zh-CN"/>
        </w:rPr>
      </w:pPr>
      <w:r w:rsidRPr="009351C2">
        <w:rPr>
          <w:rFonts w:eastAsiaTheme="minorEastAsia" w:cs="Times New Roman"/>
          <w:b/>
          <w:i/>
          <w:lang w:eastAsia="zh-CN"/>
        </w:rPr>
        <w:t>Proposal</w:t>
      </w:r>
      <w:r w:rsidR="004C6981">
        <w:rPr>
          <w:rFonts w:eastAsiaTheme="minorEastAsia" w:cs="Times New Roman"/>
          <w:b/>
          <w:i/>
          <w:lang w:eastAsia="zh-CN"/>
        </w:rPr>
        <w:t xml:space="preserve"> 17</w:t>
      </w:r>
      <w:r w:rsidRPr="009351C2">
        <w:rPr>
          <w:rFonts w:eastAsiaTheme="minorEastAsia" w:cs="Times New Roman"/>
          <w:b/>
          <w:i/>
          <w:lang w:eastAsia="zh-CN"/>
        </w:rPr>
        <w:t xml:space="preserve">: Use TDLA-30-180 as propagation conditions for PSFCH performance requirements. </w:t>
      </w:r>
    </w:p>
    <w:p w14:paraId="757785D5" w14:textId="77777777" w:rsidR="00E35928" w:rsidRDefault="00E35928" w:rsidP="00E35928">
      <w:pPr>
        <w:rPr>
          <w:b/>
          <w:color w:val="000000"/>
          <w:u w:val="single"/>
        </w:rPr>
      </w:pPr>
      <w:r w:rsidRPr="00471E40">
        <w:rPr>
          <w:b/>
          <w:color w:val="000000"/>
          <w:u w:val="single"/>
        </w:rPr>
        <w:t>Number of Cyclic shift pair</w:t>
      </w:r>
      <w:r>
        <w:rPr>
          <w:b/>
          <w:color w:val="000000"/>
          <w:u w:val="single"/>
        </w:rPr>
        <w:t>s</w:t>
      </w:r>
      <w:r w:rsidRPr="00471E40">
        <w:rPr>
          <w:b/>
          <w:color w:val="000000"/>
          <w:u w:val="single"/>
        </w:rPr>
        <w:t xml:space="preserve"> </w:t>
      </w:r>
    </w:p>
    <w:p w14:paraId="0556414E" w14:textId="77777777" w:rsidR="00E35928" w:rsidRDefault="00E35928" w:rsidP="00E35928">
      <w:pPr>
        <w:rPr>
          <w:rFonts w:eastAsiaTheme="minorEastAsia" w:cs="Times New Roman"/>
          <w:lang w:eastAsia="zh-CN"/>
        </w:rPr>
      </w:pPr>
      <w:r>
        <w:rPr>
          <w:rFonts w:eastAsiaTheme="minorEastAsia" w:cs="Times New Roman"/>
          <w:lang w:eastAsia="zh-CN"/>
        </w:rPr>
        <w:t xml:space="preserve">At the last meeting, the number of CS pairs for PSFCH performance requirements is still open for further discussion: </w:t>
      </w:r>
    </w:p>
    <w:p w14:paraId="591409CD" w14:textId="77777777" w:rsidR="00E35928" w:rsidRDefault="00E35928" w:rsidP="00E35928">
      <w:pPr>
        <w:rPr>
          <w:rFonts w:eastAsiaTheme="minorEastAsia" w:cs="Times New Roman"/>
          <w:lang w:eastAsia="zh-CN"/>
        </w:rPr>
      </w:pPr>
      <w:r>
        <w:rPr>
          <w:rFonts w:eastAsiaTheme="minorEastAsia" w:cs="Times New Roman"/>
          <w:lang w:eastAsia="zh-CN"/>
        </w:rPr>
        <w:t>Number of CS pairs:</w:t>
      </w:r>
    </w:p>
    <w:p w14:paraId="70C8EDB6" w14:textId="77777777" w:rsidR="00E35928" w:rsidRPr="00F6428D" w:rsidRDefault="00E35928" w:rsidP="00885B3E">
      <w:pPr>
        <w:pStyle w:val="afa"/>
        <w:numPr>
          <w:ilvl w:val="0"/>
          <w:numId w:val="14"/>
        </w:numPr>
        <w:rPr>
          <w:rFonts w:eastAsiaTheme="minorEastAsia" w:cs="Times New Roman"/>
        </w:rPr>
      </w:pPr>
      <w:r w:rsidRPr="00F6428D">
        <w:rPr>
          <w:rFonts w:eastAsiaTheme="minorEastAsia" w:cs="Times New Roman"/>
        </w:rPr>
        <w:t>Option 1: 1</w:t>
      </w:r>
    </w:p>
    <w:p w14:paraId="67546310" w14:textId="77777777" w:rsidR="00E35928" w:rsidRPr="00F6428D" w:rsidRDefault="00E35928" w:rsidP="00885B3E">
      <w:pPr>
        <w:pStyle w:val="afa"/>
        <w:numPr>
          <w:ilvl w:val="0"/>
          <w:numId w:val="14"/>
        </w:numPr>
        <w:spacing w:after="180"/>
        <w:rPr>
          <w:rFonts w:eastAsiaTheme="minorEastAsia" w:cs="Times New Roman"/>
        </w:rPr>
      </w:pPr>
      <w:r w:rsidRPr="00F6428D">
        <w:rPr>
          <w:rFonts w:eastAsiaTheme="minorEastAsia" w:cs="Times New Roman"/>
        </w:rPr>
        <w:t xml:space="preserve">Option 2: 2 </w:t>
      </w:r>
    </w:p>
    <w:p w14:paraId="2B695812" w14:textId="77777777" w:rsidR="00E35928" w:rsidRPr="00E35928" w:rsidRDefault="00E35928" w:rsidP="00E35928">
      <w:pPr>
        <w:rPr>
          <w:rFonts w:eastAsiaTheme="minorEastAsia" w:cs="Times New Roman"/>
          <w:lang w:eastAsia="zh-CN"/>
        </w:rPr>
      </w:pPr>
      <w:r w:rsidRPr="00E35928">
        <w:rPr>
          <w:rFonts w:eastAsiaTheme="minorEastAsia" w:cs="Times New Roman" w:hint="eastAsia"/>
          <w:lang w:eastAsia="zh-CN"/>
        </w:rPr>
        <w:t>F</w:t>
      </w:r>
      <w:r w:rsidRPr="00E35928">
        <w:rPr>
          <w:rFonts w:eastAsiaTheme="minorEastAsia" w:cs="Times New Roman"/>
          <w:lang w:eastAsia="zh-CN"/>
        </w:rPr>
        <w:t>rom our understanding, multi-CS pairs for PSFCH is similar to multi-users for PUCCH. During the discussion on performance requirement of PUCCH format 0, multi-user CDM is not considered and only one user occupy one CS pair is selected. We prefer to reuse it for PSFCH and only consider one UE occupying 1 CS pair.</w:t>
      </w:r>
    </w:p>
    <w:p w14:paraId="03647CAA" w14:textId="0F6BD5B5" w:rsidR="00E35928" w:rsidRDefault="00E35928" w:rsidP="00E35928">
      <w:pPr>
        <w:rPr>
          <w:rFonts w:eastAsiaTheme="minorEastAsia" w:cs="Times New Roman"/>
          <w:lang w:eastAsia="zh-CN"/>
        </w:rPr>
      </w:pPr>
      <w:r>
        <w:rPr>
          <w:rFonts w:eastAsiaTheme="minorEastAsia" w:cs="Times New Roman"/>
          <w:lang w:eastAsia="zh-CN"/>
        </w:rPr>
        <w:t xml:space="preserve">For 2 CS paris, too many conditions are needed to be considered such as power offset between two users, the propagation channel for two users, </w:t>
      </w:r>
      <w:r w:rsidR="001B0B1F">
        <w:rPr>
          <w:rFonts w:eastAsiaTheme="minorEastAsia" w:cs="Times New Roman"/>
          <w:lang w:eastAsia="zh-CN"/>
        </w:rPr>
        <w:t xml:space="preserve">the frequency and time offset between two users, </w:t>
      </w:r>
      <w:r>
        <w:rPr>
          <w:rFonts w:eastAsiaTheme="minorEastAsia" w:cs="Times New Roman"/>
          <w:lang w:eastAsia="zh-CN"/>
        </w:rPr>
        <w:t xml:space="preserve">the CS pair indexs for two users, false alarm maybe larger than 1% in large delay spread, i.e. two set of channels parameters for two users. We think it is complex and needs much effort. </w:t>
      </w:r>
    </w:p>
    <w:p w14:paraId="410F3C3B" w14:textId="77777777" w:rsidR="00E35928" w:rsidRPr="00A73CC3" w:rsidRDefault="00E35928" w:rsidP="00E35928">
      <w:pPr>
        <w:rPr>
          <w:rFonts w:eastAsiaTheme="minorEastAsia" w:cs="Times New Roman"/>
          <w:b/>
          <w:i/>
          <w:lang w:eastAsia="zh-CN"/>
        </w:rPr>
      </w:pPr>
      <w:r w:rsidRPr="00A73CC3">
        <w:rPr>
          <w:rFonts w:eastAsiaTheme="minorEastAsia" w:cs="Times New Roman"/>
          <w:b/>
          <w:i/>
          <w:lang w:eastAsia="zh-CN"/>
        </w:rPr>
        <w:t xml:space="preserve">Proposal </w:t>
      </w:r>
      <w:r w:rsidR="004C6981">
        <w:rPr>
          <w:rFonts w:eastAsiaTheme="minorEastAsia" w:cs="Times New Roman"/>
          <w:b/>
          <w:i/>
          <w:lang w:eastAsia="zh-CN"/>
        </w:rPr>
        <w:t>18</w:t>
      </w:r>
      <w:r w:rsidRPr="00A73CC3">
        <w:rPr>
          <w:rFonts w:eastAsiaTheme="minorEastAsia" w:cs="Times New Roman"/>
          <w:b/>
          <w:i/>
          <w:lang w:eastAsia="zh-CN"/>
        </w:rPr>
        <w:t>: Only consider 1 CS pair for PSFCH performance requirement.</w:t>
      </w:r>
    </w:p>
    <w:p w14:paraId="00867F4D" w14:textId="77777777" w:rsidR="00E35928" w:rsidRDefault="00E35928" w:rsidP="00E35928">
      <w:pPr>
        <w:rPr>
          <w:rFonts w:eastAsiaTheme="minorEastAsia"/>
          <w:b/>
          <w:u w:val="single"/>
          <w:lang w:eastAsia="zh-CN"/>
        </w:rPr>
      </w:pPr>
      <w:r>
        <w:rPr>
          <w:rFonts w:eastAsiaTheme="minorEastAsia"/>
          <w:b/>
          <w:u w:val="single"/>
          <w:lang w:eastAsia="zh-CN"/>
        </w:rPr>
        <w:t>Transmission mechanism</w:t>
      </w:r>
    </w:p>
    <w:p w14:paraId="42CE549C" w14:textId="77777777" w:rsidR="00E35928" w:rsidRDefault="00E35928" w:rsidP="00E35928">
      <w:pPr>
        <w:rPr>
          <w:rFonts w:eastAsiaTheme="minorEastAsia" w:cs="Times New Roman"/>
          <w:lang w:eastAsia="zh-CN"/>
        </w:rPr>
      </w:pPr>
      <w:r>
        <w:rPr>
          <w:rFonts w:eastAsiaTheme="minorEastAsia" w:cs="Times New Roman"/>
          <w:lang w:eastAsia="zh-CN"/>
        </w:rPr>
        <w:t xml:space="preserve">In Rel-16 V2X, two feedback mechanisms are defined for group cast communication: Option 1: UEs send ACK if received packet is correct and send NACK if received packet is incorrect; Option 2: UEs only send NACK if received packet is incorrect. At last meeting, two options are discussed for PSFCH performance requirements. </w:t>
      </w:r>
    </w:p>
    <w:p w14:paraId="0090C1E3" w14:textId="77777777" w:rsidR="00E35928" w:rsidRPr="00016C27" w:rsidRDefault="00E35928" w:rsidP="00E35928">
      <w:pPr>
        <w:rPr>
          <w:rFonts w:eastAsiaTheme="minorEastAsia" w:cs="Times New Roman"/>
          <w:lang w:eastAsia="zh-CN"/>
        </w:rPr>
      </w:pPr>
      <w:r w:rsidRPr="00016C27">
        <w:rPr>
          <w:rFonts w:eastAsiaTheme="minorEastAsia" w:cs="Times New Roman"/>
          <w:lang w:eastAsia="zh-CN"/>
        </w:rPr>
        <w:t xml:space="preserve">For NACK / ACK scenario, UE needs to perform correlation operation between the received signal and transmitted signal with two cyclic shifts (e.g. 0 for ACK and 6 for NACK) to determine whether the UE is sending ACK or NACK. </w:t>
      </w:r>
      <w:r>
        <w:rPr>
          <w:rFonts w:eastAsiaTheme="minorEastAsia" w:cs="Times New Roman"/>
          <w:lang w:eastAsia="zh-CN"/>
        </w:rPr>
        <w:t>The test metric can be ACK miss, probability of DXT-&gt;ACK and probability of NACK-&gt;ACK</w:t>
      </w:r>
    </w:p>
    <w:p w14:paraId="4C6ADEE8" w14:textId="77777777" w:rsidR="00E35928" w:rsidRDefault="00E35928" w:rsidP="00E35928">
      <w:pPr>
        <w:rPr>
          <w:rFonts w:eastAsiaTheme="minorEastAsia" w:cs="Times New Roman"/>
          <w:lang w:eastAsia="zh-CN"/>
        </w:rPr>
      </w:pPr>
      <w:r w:rsidRPr="00016C27">
        <w:rPr>
          <w:rFonts w:eastAsiaTheme="minorEastAsia" w:cs="Times New Roman"/>
          <w:lang w:eastAsia="zh-CN"/>
        </w:rPr>
        <w:t>For NACK only scenario, UE needs to perform correlation operation between the received signal and transmitted signal with only one cyclic shifts</w:t>
      </w:r>
      <w:r>
        <w:rPr>
          <w:rFonts w:eastAsiaTheme="minorEastAsia" w:cs="Times New Roman"/>
          <w:lang w:eastAsia="zh-CN"/>
        </w:rPr>
        <w:t xml:space="preserve"> (i.e. 6)</w:t>
      </w:r>
      <w:r w:rsidRPr="00016C27">
        <w:rPr>
          <w:rFonts w:eastAsiaTheme="minorEastAsia" w:cs="Times New Roman"/>
          <w:lang w:eastAsia="zh-CN"/>
        </w:rPr>
        <w:t xml:space="preserve"> to determine whether the UE is sending NACK or DXT.</w:t>
      </w:r>
      <w:r>
        <w:rPr>
          <w:rFonts w:eastAsiaTheme="minorEastAsia" w:cs="Times New Roman"/>
          <w:lang w:eastAsia="zh-CN"/>
        </w:rPr>
        <w:t xml:space="preserve"> The test metric can be NACK-&gt;DXT and DXT-&gt;NACK.</w:t>
      </w:r>
    </w:p>
    <w:p w14:paraId="3AF64206" w14:textId="77777777" w:rsidR="00E35928" w:rsidRDefault="00E35928" w:rsidP="00E35928">
      <w:pPr>
        <w:rPr>
          <w:rFonts w:eastAsiaTheme="minorEastAsia" w:cs="Times New Roman"/>
          <w:lang w:eastAsia="zh-CN"/>
        </w:rPr>
      </w:pPr>
      <w:r>
        <w:rPr>
          <w:rFonts w:eastAsiaTheme="minorEastAsia" w:cs="Times New Roman"/>
          <w:lang w:eastAsia="zh-CN"/>
        </w:rPr>
        <w:t xml:space="preserve">From the perspective of demodulation, there is no essential difference of algorithm for both options. The capability of UE dealing with ACK/NACK cases will be higher than that with NACK only case. Therefore. We propose to test only ACK/NACK cases. </w:t>
      </w:r>
    </w:p>
    <w:p w14:paraId="144FBA06" w14:textId="77777777" w:rsidR="00F61C11" w:rsidRPr="00E35928" w:rsidRDefault="004C6981" w:rsidP="00263FE3">
      <w:pPr>
        <w:rPr>
          <w:rFonts w:eastAsiaTheme="minorEastAsia" w:cs="Times New Roman"/>
          <w:b/>
          <w:i/>
          <w:lang w:eastAsia="zh-CN"/>
        </w:rPr>
      </w:pPr>
      <w:r>
        <w:rPr>
          <w:rFonts w:eastAsiaTheme="minorEastAsia" w:cs="Times New Roman"/>
          <w:b/>
          <w:i/>
          <w:lang w:eastAsia="zh-CN"/>
        </w:rPr>
        <w:t>Proposal 19</w:t>
      </w:r>
      <w:r w:rsidR="00E35928" w:rsidRPr="0072272D">
        <w:rPr>
          <w:rFonts w:eastAsiaTheme="minorEastAsia" w:cs="Times New Roman"/>
          <w:b/>
          <w:i/>
          <w:lang w:eastAsia="zh-CN"/>
        </w:rPr>
        <w:t>: Only consider NACK/ACK case for single-link PSFCH performance requirement.</w:t>
      </w:r>
    </w:p>
    <w:bookmarkEnd w:id="3"/>
    <w:p w14:paraId="51A0237D" w14:textId="77777777" w:rsidR="00380FF0" w:rsidRDefault="00274D40" w:rsidP="00274D40">
      <w:pPr>
        <w:pStyle w:val="1"/>
        <w:rPr>
          <w:rFonts w:ascii="Arial" w:eastAsia="Calibri" w:hAnsi="Arial" w:cs="Arial"/>
          <w:lang w:eastAsia="zh-CN"/>
        </w:rPr>
      </w:pPr>
      <w:r w:rsidRPr="00274D40">
        <w:rPr>
          <w:rFonts w:ascii="Arial" w:eastAsia="Calibri" w:hAnsi="Arial" w:cs="Arial"/>
          <w:lang w:eastAsia="zh-CN"/>
        </w:rPr>
        <w:t>Conclusion</w:t>
      </w:r>
    </w:p>
    <w:p w14:paraId="077E4BCE" w14:textId="77777777" w:rsidR="00274D40" w:rsidRDefault="00851DF3" w:rsidP="005A505E">
      <w:pPr>
        <w:spacing w:before="180"/>
        <w:rPr>
          <w:rFonts w:eastAsiaTheme="minorEastAsia" w:cs="Times New Roman"/>
          <w:lang w:eastAsia="zh-CN"/>
        </w:rPr>
      </w:pPr>
      <w:r w:rsidRPr="00851DF3">
        <w:rPr>
          <w:rFonts w:eastAsiaTheme="minorEastAsia" w:cs="Times New Roman"/>
          <w:lang w:eastAsia="zh-CN"/>
        </w:rPr>
        <w:t xml:space="preserve">In this paper, we give our simulation results </w:t>
      </w:r>
      <w:r>
        <w:rPr>
          <w:rFonts w:eastAsiaTheme="minorEastAsia" w:cs="Times New Roman"/>
          <w:lang w:eastAsia="zh-CN"/>
        </w:rPr>
        <w:t xml:space="preserve">and discussions on simulation assumptions </w:t>
      </w:r>
      <w:r w:rsidRPr="00851DF3">
        <w:rPr>
          <w:rFonts w:eastAsiaTheme="minorEastAsia" w:cs="Times New Roman"/>
          <w:lang w:eastAsia="zh-CN"/>
        </w:rPr>
        <w:t>for PSSCH, PSCCH, PSFCH, PSBCH</w:t>
      </w:r>
      <w:r>
        <w:rPr>
          <w:rFonts w:eastAsiaTheme="minorEastAsia" w:cs="Times New Roman"/>
          <w:lang w:eastAsia="zh-CN"/>
        </w:rPr>
        <w:t>. The proposals and observations are:</w:t>
      </w:r>
    </w:p>
    <w:p w14:paraId="132EC5B3" w14:textId="77777777" w:rsidR="00851DF3" w:rsidRPr="00FC63A3" w:rsidRDefault="00851DF3" w:rsidP="00FC63A3">
      <w:pPr>
        <w:pStyle w:val="afa"/>
        <w:numPr>
          <w:ilvl w:val="0"/>
          <w:numId w:val="23"/>
        </w:numPr>
        <w:spacing w:after="180"/>
        <w:rPr>
          <w:rFonts w:eastAsiaTheme="minorEastAsia" w:cs="Times New Roman"/>
          <w:b/>
          <w:i/>
        </w:rPr>
      </w:pPr>
      <w:r w:rsidRPr="00FC63A3">
        <w:rPr>
          <w:rFonts w:eastAsiaTheme="minorEastAsia" w:cs="Times New Roman"/>
          <w:b/>
          <w:i/>
        </w:rPr>
        <w:t>For PSSCH:</w:t>
      </w:r>
    </w:p>
    <w:p w14:paraId="04632FC9" w14:textId="77777777" w:rsidR="00851DF3" w:rsidRPr="008C3405" w:rsidRDefault="00851DF3" w:rsidP="00FC63A3">
      <w:pPr>
        <w:spacing w:after="0"/>
        <w:rPr>
          <w:rFonts w:eastAsiaTheme="minorEastAsia"/>
          <w:b/>
          <w:i/>
          <w:lang w:eastAsia="zh-CN"/>
        </w:rPr>
      </w:pPr>
      <w:r w:rsidRPr="008C3405">
        <w:rPr>
          <w:rFonts w:eastAsiaTheme="minorEastAsia"/>
          <w:b/>
          <w:i/>
          <w:lang w:eastAsia="zh-CN"/>
        </w:rPr>
        <w:lastRenderedPageBreak/>
        <w:t xml:space="preserve">Proposal 1: </w:t>
      </w:r>
      <w:r>
        <w:rPr>
          <w:rFonts w:eastAsiaTheme="minorEastAsia"/>
          <w:b/>
          <w:i/>
          <w:lang w:eastAsia="zh-CN"/>
        </w:rPr>
        <w:t>Define</w:t>
      </w:r>
      <w:r w:rsidRPr="008C3405">
        <w:rPr>
          <w:rFonts w:eastAsiaTheme="minorEastAsia"/>
          <w:b/>
          <w:i/>
          <w:lang w:eastAsia="zh-CN"/>
        </w:rPr>
        <w:t xml:space="preserve"> the PSSCH performance</w:t>
      </w:r>
      <w:r>
        <w:rPr>
          <w:rFonts w:eastAsiaTheme="minorEastAsia"/>
          <w:b/>
          <w:i/>
          <w:lang w:eastAsia="zh-CN"/>
        </w:rPr>
        <w:t xml:space="preserve"> requirements</w:t>
      </w:r>
      <w:r w:rsidRPr="008C3405">
        <w:rPr>
          <w:rFonts w:eastAsiaTheme="minorEastAsia"/>
          <w:b/>
          <w:i/>
          <w:lang w:eastAsia="zh-CN"/>
        </w:rPr>
        <w:t xml:space="preserve"> </w:t>
      </w:r>
      <w:r>
        <w:rPr>
          <w:rFonts w:eastAsiaTheme="minorEastAsia"/>
          <w:b/>
          <w:i/>
          <w:lang w:eastAsia="zh-CN"/>
        </w:rPr>
        <w:t>with</w:t>
      </w:r>
      <w:r w:rsidRPr="008C3405">
        <w:rPr>
          <w:rFonts w:eastAsiaTheme="minorEastAsia"/>
          <w:b/>
          <w:i/>
          <w:lang w:eastAsia="zh-CN"/>
        </w:rPr>
        <w:t xml:space="preserve"> first PSSCH DMRS FDM</w:t>
      </w:r>
      <w:r>
        <w:rPr>
          <w:rFonts w:eastAsiaTheme="minorEastAsia"/>
          <w:b/>
          <w:i/>
          <w:lang w:eastAsia="zh-CN"/>
        </w:rPr>
        <w:t>ed</w:t>
      </w:r>
      <w:r w:rsidRPr="008C3405">
        <w:rPr>
          <w:rFonts w:eastAsiaTheme="minorEastAsia"/>
          <w:b/>
          <w:i/>
          <w:lang w:eastAsia="zh-CN"/>
        </w:rPr>
        <w:t xml:space="preserve"> with PSCCH.</w:t>
      </w:r>
    </w:p>
    <w:p w14:paraId="6C2CD7A2" w14:textId="77777777" w:rsidR="00851DF3" w:rsidRPr="008C3405" w:rsidRDefault="00851DF3" w:rsidP="00FC63A3">
      <w:pPr>
        <w:spacing w:after="0"/>
        <w:rPr>
          <w:rFonts w:eastAsiaTheme="minorEastAsia"/>
          <w:b/>
          <w:i/>
          <w:lang w:eastAsia="zh-CN"/>
        </w:rPr>
      </w:pPr>
      <w:r w:rsidRPr="008C3405">
        <w:rPr>
          <w:rFonts w:eastAsiaTheme="minorEastAsia"/>
          <w:b/>
          <w:i/>
          <w:lang w:eastAsia="zh-CN"/>
        </w:rPr>
        <w:t>Proposal 2: Allocate 20 RBs for PSSCH and 10 RBs for PSCCH.</w:t>
      </w:r>
    </w:p>
    <w:p w14:paraId="0F5942BD" w14:textId="77777777" w:rsidR="00851DF3" w:rsidRDefault="00851DF3" w:rsidP="00FC63A3">
      <w:pPr>
        <w:spacing w:after="0"/>
        <w:rPr>
          <w:rFonts w:eastAsiaTheme="minorEastAsia"/>
          <w:b/>
          <w:i/>
          <w:lang w:eastAsia="zh-CN"/>
        </w:rPr>
      </w:pPr>
      <w:r w:rsidRPr="00BD0837">
        <w:rPr>
          <w:rFonts w:eastAsiaTheme="minorEastAsia"/>
          <w:b/>
          <w:i/>
          <w:lang w:eastAsia="zh-CN"/>
        </w:rPr>
        <w:t>Proposal 3: PSFCH is transmitted on every 4 slots for PSSCH test.</w:t>
      </w:r>
    </w:p>
    <w:p w14:paraId="6E61FAE3" w14:textId="77777777" w:rsidR="00851DF3" w:rsidRPr="00D77EC7" w:rsidRDefault="00851DF3" w:rsidP="00FC63A3">
      <w:pPr>
        <w:spacing w:after="0"/>
        <w:rPr>
          <w:rFonts w:eastAsiaTheme="minorEastAsia"/>
          <w:b/>
          <w:i/>
          <w:lang w:eastAsia="zh-CN"/>
        </w:rPr>
      </w:pPr>
      <w:r w:rsidRPr="00D77EC7">
        <w:rPr>
          <w:rFonts w:eastAsiaTheme="minorEastAsia"/>
          <w:b/>
          <w:i/>
          <w:lang w:eastAsia="zh-CN"/>
        </w:rPr>
        <w:t xml:space="preserve">Proposal 4: At least 260km/h and 500km/h </w:t>
      </w:r>
      <w:r>
        <w:rPr>
          <w:rFonts w:eastAsiaTheme="minorEastAsia"/>
          <w:b/>
          <w:i/>
          <w:lang w:eastAsia="zh-CN"/>
        </w:rPr>
        <w:t>should</w:t>
      </w:r>
      <w:r w:rsidRPr="00D77EC7">
        <w:rPr>
          <w:rFonts w:eastAsiaTheme="minorEastAsia"/>
          <w:b/>
          <w:i/>
          <w:lang w:eastAsia="zh-CN"/>
        </w:rPr>
        <w:t xml:space="preserve"> be used as candidate </w:t>
      </w:r>
      <w:r>
        <w:rPr>
          <w:rFonts w:eastAsiaTheme="minorEastAsia"/>
          <w:b/>
          <w:i/>
          <w:lang w:eastAsia="zh-CN"/>
        </w:rPr>
        <w:t>velocity</w:t>
      </w:r>
      <w:r w:rsidRPr="00D77EC7">
        <w:rPr>
          <w:rFonts w:eastAsiaTheme="minorEastAsia"/>
          <w:b/>
          <w:i/>
          <w:lang w:eastAsia="zh-CN"/>
        </w:rPr>
        <w:t xml:space="preserve"> for PSSCH performance test.</w:t>
      </w:r>
    </w:p>
    <w:p w14:paraId="3FE2D971" w14:textId="77777777" w:rsidR="00851DF3" w:rsidRDefault="00851DF3" w:rsidP="00FC63A3">
      <w:pPr>
        <w:spacing w:after="0"/>
        <w:ind w:left="904" w:hangingChars="450" w:hanging="904"/>
        <w:rPr>
          <w:rFonts w:eastAsiaTheme="minorEastAsia"/>
          <w:lang w:eastAsia="zh-CN"/>
        </w:rPr>
      </w:pPr>
      <w:r w:rsidRPr="00182430">
        <w:rPr>
          <w:rFonts w:eastAsiaTheme="minorEastAsia"/>
          <w:b/>
          <w:i/>
          <w:lang w:eastAsia="zh-CN"/>
        </w:rPr>
        <w:t xml:space="preserve">Proposal 5:  </w:t>
      </w:r>
      <w:r>
        <w:rPr>
          <w:rFonts w:eastAsiaTheme="minorEastAsia"/>
          <w:b/>
          <w:i/>
          <w:lang w:eastAsia="zh-CN"/>
        </w:rPr>
        <w:t xml:space="preserve">Use following receiver assumptions for PSSCH performance tests </w:t>
      </w:r>
    </w:p>
    <w:p w14:paraId="7CBC8B01" w14:textId="77777777" w:rsidR="00851DF3" w:rsidRPr="00182430" w:rsidRDefault="00851DF3" w:rsidP="00FC63A3">
      <w:pPr>
        <w:pStyle w:val="afa"/>
        <w:numPr>
          <w:ilvl w:val="0"/>
          <w:numId w:val="17"/>
        </w:numPr>
        <w:ind w:left="714" w:hanging="357"/>
        <w:rPr>
          <w:rFonts w:eastAsiaTheme="minorEastAsia"/>
          <w:b/>
          <w:i/>
          <w:lang w:val="en-GB"/>
        </w:rPr>
      </w:pPr>
      <w:r w:rsidRPr="00182430">
        <w:rPr>
          <w:rFonts w:eastAsiaTheme="minorEastAsia"/>
          <w:b/>
          <w:i/>
        </w:rPr>
        <w:t>CFO estimation: Cross-</w:t>
      </w:r>
      <w:r>
        <w:rPr>
          <w:rFonts w:eastAsiaTheme="minorEastAsia"/>
          <w:b/>
          <w:i/>
        </w:rPr>
        <w:t xml:space="preserve">DMRS </w:t>
      </w:r>
      <w:r w:rsidRPr="00182430">
        <w:rPr>
          <w:rFonts w:eastAsiaTheme="minorEastAsia"/>
          <w:b/>
          <w:i/>
        </w:rPr>
        <w:t>symbol CFO estimation.</w:t>
      </w:r>
    </w:p>
    <w:p w14:paraId="682DA617" w14:textId="77777777" w:rsidR="00851DF3" w:rsidRPr="00182430" w:rsidRDefault="00851DF3" w:rsidP="00FC63A3">
      <w:pPr>
        <w:pStyle w:val="afa"/>
        <w:numPr>
          <w:ilvl w:val="0"/>
          <w:numId w:val="17"/>
        </w:numPr>
        <w:rPr>
          <w:rFonts w:eastAsiaTheme="minorEastAsia"/>
          <w:b/>
          <w:i/>
          <w:lang w:val="en-GB"/>
        </w:rPr>
      </w:pPr>
      <w:r w:rsidRPr="00182430">
        <w:rPr>
          <w:rFonts w:eastAsiaTheme="minorEastAsia"/>
          <w:b/>
          <w:i/>
        </w:rPr>
        <w:t>CE channel estimation:</w:t>
      </w:r>
    </w:p>
    <w:p w14:paraId="3A499C98" w14:textId="77777777" w:rsidR="00851DF3" w:rsidRPr="00182430" w:rsidRDefault="00851DF3" w:rsidP="00FC63A3">
      <w:pPr>
        <w:pStyle w:val="afa"/>
        <w:numPr>
          <w:ilvl w:val="0"/>
          <w:numId w:val="19"/>
        </w:numPr>
        <w:rPr>
          <w:rFonts w:eastAsiaTheme="minorEastAsia"/>
          <w:b/>
          <w:i/>
        </w:rPr>
      </w:pPr>
      <w:r w:rsidRPr="00182430">
        <w:rPr>
          <w:rFonts w:eastAsiaTheme="minorEastAsia"/>
          <w:b/>
          <w:i/>
        </w:rPr>
        <w:t>Frequency domain interpolation: MMSE interpolation</w:t>
      </w:r>
    </w:p>
    <w:p w14:paraId="35093DB3" w14:textId="77777777" w:rsidR="00851DF3" w:rsidRPr="00182430" w:rsidRDefault="00851DF3" w:rsidP="00FC63A3">
      <w:pPr>
        <w:pStyle w:val="afa"/>
        <w:numPr>
          <w:ilvl w:val="0"/>
          <w:numId w:val="19"/>
        </w:numPr>
        <w:rPr>
          <w:rFonts w:eastAsiaTheme="minorEastAsia"/>
          <w:b/>
          <w:i/>
        </w:rPr>
      </w:pPr>
      <w:r w:rsidRPr="00182430">
        <w:rPr>
          <w:rFonts w:eastAsiaTheme="minorEastAsia"/>
          <w:b/>
          <w:i/>
        </w:rPr>
        <w:t>Time domain interpolation: Linear interpolation</w:t>
      </w:r>
    </w:p>
    <w:p w14:paraId="3E90C4A2" w14:textId="77777777" w:rsidR="00851DF3" w:rsidRDefault="00851DF3" w:rsidP="00FC63A3">
      <w:pPr>
        <w:pStyle w:val="afa"/>
        <w:numPr>
          <w:ilvl w:val="0"/>
          <w:numId w:val="17"/>
        </w:numPr>
        <w:ind w:left="714" w:hanging="357"/>
        <w:rPr>
          <w:rFonts w:eastAsiaTheme="minorEastAsia"/>
          <w:b/>
          <w:i/>
        </w:rPr>
      </w:pPr>
      <w:r w:rsidRPr="00BD0837">
        <w:rPr>
          <w:rFonts w:eastAsiaTheme="minorEastAsia"/>
          <w:b/>
          <w:i/>
        </w:rPr>
        <w:t xml:space="preserve">RX window: CP/2 from GNSS </w:t>
      </w:r>
    </w:p>
    <w:p w14:paraId="52D45510" w14:textId="77777777" w:rsidR="00FC63A3" w:rsidRPr="00DB7B4E" w:rsidRDefault="00FC63A3" w:rsidP="00FC63A3">
      <w:pPr>
        <w:spacing w:after="0"/>
        <w:rPr>
          <w:rFonts w:eastAsiaTheme="minorEastAsia"/>
          <w:b/>
          <w:i/>
          <w:lang w:eastAsia="zh-CN"/>
        </w:rPr>
      </w:pPr>
      <w:r>
        <w:rPr>
          <w:rFonts w:eastAsiaTheme="minorEastAsia"/>
          <w:b/>
          <w:i/>
          <w:lang w:eastAsia="zh-CN"/>
        </w:rPr>
        <w:t>Proposal 6</w:t>
      </w:r>
      <w:r w:rsidRPr="00DB7B4E">
        <w:rPr>
          <w:rFonts w:eastAsiaTheme="minorEastAsia"/>
          <w:b/>
          <w:i/>
          <w:lang w:eastAsia="zh-CN"/>
        </w:rPr>
        <w:t>: Use following DMRS pattern for PSSCH performance test:</w:t>
      </w:r>
    </w:p>
    <w:p w14:paraId="36D03B54" w14:textId="77777777" w:rsidR="00FC63A3" w:rsidRPr="00DB7B4E" w:rsidRDefault="00FC63A3" w:rsidP="00FC63A3">
      <w:pPr>
        <w:numPr>
          <w:ilvl w:val="2"/>
          <w:numId w:val="20"/>
        </w:numPr>
        <w:spacing w:after="0"/>
        <w:ind w:left="1208" w:hanging="357"/>
        <w:rPr>
          <w:rFonts w:eastAsiaTheme="minorEastAsia"/>
          <w:b/>
          <w:i/>
          <w:lang w:val="en-US" w:eastAsia="zh-CN"/>
        </w:rPr>
      </w:pPr>
      <w:r w:rsidRPr="00DB7B4E">
        <w:rPr>
          <w:rFonts w:eastAsiaTheme="minorEastAsia"/>
          <w:b/>
          <w:i/>
          <w:lang w:eastAsia="zh-CN"/>
        </w:rPr>
        <w:t>Case 1: Max speed: 500km/h DMRS symbol: 4 for slots without PSFCH, 3 for slots with PSFCH.</w:t>
      </w:r>
    </w:p>
    <w:p w14:paraId="6D80CA4C" w14:textId="77777777" w:rsidR="00FC63A3" w:rsidRPr="00FC63A3" w:rsidRDefault="00FC63A3" w:rsidP="00FC63A3">
      <w:pPr>
        <w:numPr>
          <w:ilvl w:val="2"/>
          <w:numId w:val="20"/>
        </w:numPr>
        <w:spacing w:after="0"/>
        <w:ind w:left="1208" w:hanging="357"/>
        <w:rPr>
          <w:rFonts w:eastAsiaTheme="minorEastAsia"/>
          <w:b/>
          <w:i/>
          <w:lang w:eastAsia="zh-CN"/>
        </w:rPr>
      </w:pPr>
      <w:r w:rsidRPr="00DB7B4E">
        <w:rPr>
          <w:rFonts w:eastAsiaTheme="minorEastAsia"/>
          <w:b/>
          <w:i/>
          <w:lang w:eastAsia="zh-CN"/>
        </w:rPr>
        <w:t>Case 2: Moderate speed: 260km/h DMRS symbol: 3 for slots without PSFCH, 2 for slots with PSFCH</w:t>
      </w:r>
    </w:p>
    <w:p w14:paraId="00DDBC13" w14:textId="77777777" w:rsidR="00E61512" w:rsidRPr="00E61512" w:rsidRDefault="00E61512" w:rsidP="00FC63A3">
      <w:pPr>
        <w:adjustRightInd w:val="0"/>
        <w:spacing w:after="0"/>
        <w:rPr>
          <w:rFonts w:eastAsiaTheme="minorEastAsia"/>
          <w:b/>
          <w:i/>
          <w:lang w:eastAsia="zh-CN"/>
        </w:rPr>
      </w:pPr>
      <w:r w:rsidRPr="00E61512">
        <w:rPr>
          <w:rFonts w:eastAsiaTheme="minorEastAsia"/>
          <w:b/>
          <w:i/>
          <w:lang w:eastAsia="zh-CN"/>
        </w:rPr>
        <w:t>Propos</w:t>
      </w:r>
      <w:r w:rsidR="00FC63A3">
        <w:rPr>
          <w:rFonts w:eastAsiaTheme="minorEastAsia"/>
          <w:b/>
          <w:i/>
          <w:lang w:eastAsia="zh-CN"/>
        </w:rPr>
        <w:t>al 7</w:t>
      </w:r>
      <w:r w:rsidRPr="00E61512">
        <w:rPr>
          <w:rFonts w:eastAsiaTheme="minorEastAsia"/>
          <w:b/>
          <w:i/>
          <w:lang w:eastAsia="zh-CN"/>
        </w:rPr>
        <w:t>: Use MCS 11 (16QAM, 378/1024) for 260 km/h and MCS 4 (QPSK, 308/1024) for 500km/h and not to define the 256 QAM performance requirements.</w:t>
      </w:r>
    </w:p>
    <w:p w14:paraId="5584DF1F" w14:textId="77777777" w:rsidR="00085424" w:rsidRDefault="00085424" w:rsidP="00FC63A3">
      <w:pPr>
        <w:spacing w:after="0"/>
        <w:rPr>
          <w:rFonts w:eastAsiaTheme="minorEastAsia"/>
          <w:b/>
          <w:i/>
          <w:iCs/>
          <w:lang w:eastAsia="zh-CN"/>
        </w:rPr>
      </w:pPr>
      <w:r w:rsidRPr="00F33EAF">
        <w:rPr>
          <w:rFonts w:eastAsiaTheme="minorEastAsia" w:hint="eastAsia"/>
          <w:b/>
          <w:i/>
          <w:iCs/>
          <w:lang w:eastAsia="zh-CN"/>
        </w:rPr>
        <w:t>P</w:t>
      </w:r>
      <w:r w:rsidRPr="00F33EAF">
        <w:rPr>
          <w:rFonts w:eastAsiaTheme="minorEastAsia"/>
          <w:b/>
          <w:i/>
          <w:iCs/>
          <w:lang w:eastAsia="zh-CN"/>
        </w:rPr>
        <w:t xml:space="preserve">roposal </w:t>
      </w:r>
      <w:r w:rsidR="00FC63A3">
        <w:rPr>
          <w:rFonts w:eastAsiaTheme="minorEastAsia"/>
          <w:b/>
          <w:i/>
          <w:iCs/>
          <w:lang w:eastAsia="zh-CN"/>
        </w:rPr>
        <w:t>8</w:t>
      </w:r>
      <w:r w:rsidRPr="00F33EAF">
        <w:rPr>
          <w:rFonts w:eastAsiaTheme="minorEastAsia"/>
          <w:b/>
          <w:i/>
          <w:iCs/>
          <w:lang w:eastAsia="zh-CN"/>
        </w:rPr>
        <w:t xml:space="preserve">: </w:t>
      </w:r>
      <w:r>
        <w:rPr>
          <w:rFonts w:eastAsiaTheme="minorEastAsia"/>
          <w:b/>
          <w:i/>
          <w:iCs/>
          <w:lang w:eastAsia="zh-CN"/>
        </w:rPr>
        <w:t>For</w:t>
      </w:r>
      <w:r w:rsidRPr="003D3CD6">
        <w:rPr>
          <w:rFonts w:eastAsiaTheme="minorEastAsia"/>
          <w:b/>
          <w:i/>
          <w:iCs/>
          <w:lang w:eastAsia="zh-CN"/>
        </w:rPr>
        <w:t xml:space="preserve"> </w:t>
      </w:r>
      <w:r w:rsidRPr="003D3CD6">
        <w:rPr>
          <w:b/>
          <w:i/>
          <w:lang w:eastAsia="zh-CN"/>
        </w:rPr>
        <w:t>2</w:t>
      </w:r>
      <w:r w:rsidRPr="003D3CD6">
        <w:rPr>
          <w:b/>
          <w:i/>
          <w:vertAlign w:val="superscript"/>
          <w:lang w:eastAsia="zh-CN"/>
        </w:rPr>
        <w:t>nd</w:t>
      </w:r>
      <w:r w:rsidRPr="003D3CD6">
        <w:rPr>
          <w:b/>
          <w:i/>
          <w:lang w:eastAsia="zh-CN"/>
        </w:rPr>
        <w:t>-stage</w:t>
      </w:r>
      <w:r w:rsidRPr="003D3CD6">
        <w:rPr>
          <w:rFonts w:eastAsiaTheme="minorEastAsia"/>
          <w:b/>
          <w:i/>
          <w:iCs/>
          <w:lang w:eastAsia="zh-CN"/>
        </w:rPr>
        <w:t xml:space="preserve"> </w:t>
      </w:r>
      <w:r>
        <w:rPr>
          <w:rFonts w:eastAsiaTheme="minorEastAsia"/>
          <w:b/>
          <w:i/>
          <w:iCs/>
          <w:lang w:eastAsia="zh-CN"/>
        </w:rPr>
        <w:t>SCI configuration:</w:t>
      </w:r>
    </w:p>
    <w:p w14:paraId="65708745" w14:textId="69CD0B72" w:rsidR="00085424" w:rsidRPr="00FC63A3" w:rsidRDefault="00085424" w:rsidP="00FC63A3">
      <w:pPr>
        <w:pStyle w:val="afa"/>
        <w:numPr>
          <w:ilvl w:val="0"/>
          <w:numId w:val="17"/>
        </w:numPr>
        <w:ind w:left="714" w:hanging="357"/>
        <w:rPr>
          <w:rFonts w:eastAsiaTheme="minorEastAsia"/>
          <w:b/>
          <w:i/>
        </w:rPr>
      </w:pPr>
      <w:r w:rsidRPr="00FC63A3">
        <w:rPr>
          <w:rFonts w:eastAsiaTheme="minorEastAsia"/>
          <w:b/>
          <w:i/>
        </w:rPr>
        <w:t>Set</w:t>
      </w:r>
      <m:oMath>
        <m:r>
          <m:rPr>
            <m:sty m:val="bi"/>
          </m:rPr>
          <w:rPr>
            <w:rFonts w:ascii="Cambria Math" w:eastAsiaTheme="minorEastAsia" w:hAnsi="Cambria Math"/>
          </w:rPr>
          <m:t xml:space="preserve"> </m:t>
        </m:r>
        <m:sSubSup>
          <m:sSubSupPr>
            <m:ctrlPr>
              <w:rPr>
                <w:rFonts w:ascii="Cambria Math" w:eastAsiaTheme="minorEastAsia" w:hAnsi="Cambria Math"/>
                <w:b/>
                <w:i/>
              </w:rPr>
            </m:ctrlPr>
          </m:sSubSupPr>
          <m:e>
            <m:r>
              <m:rPr>
                <m:sty m:val="bi"/>
              </m:rPr>
              <w:rPr>
                <w:rFonts w:ascii="Cambria Math" w:eastAsiaTheme="minorEastAsia" w:hAnsi="Cambria Math"/>
              </w:rPr>
              <m:t>β</m:t>
            </m:r>
          </m:e>
          <m:sub>
            <m:r>
              <m:rPr>
                <m:sty m:val="bi"/>
              </m:rPr>
              <w:rPr>
                <w:rFonts w:ascii="Cambria Math" w:eastAsiaTheme="minorEastAsia" w:hAnsi="Cambria Math"/>
              </w:rPr>
              <m:t>offset</m:t>
            </m:r>
          </m:sub>
          <m:sup>
            <m:r>
              <m:rPr>
                <m:sty m:val="bi"/>
              </m:rPr>
              <w:rPr>
                <w:rFonts w:ascii="Cambria Math" w:eastAsiaTheme="minorEastAsia" w:hAnsi="Cambria Math"/>
              </w:rPr>
              <m:t>SCI</m:t>
            </m:r>
            <m:r>
              <m:rPr>
                <m:sty m:val="bi"/>
              </m:rPr>
              <w:rPr>
                <w:rFonts w:ascii="Cambria Math" w:eastAsiaTheme="minorEastAsia" w:hAnsi="Cambria Math"/>
              </w:rPr>
              <m:t>2</m:t>
            </m:r>
          </m:sup>
        </m:sSubSup>
      </m:oMath>
      <w:r w:rsidRPr="00FC63A3">
        <w:rPr>
          <w:rFonts w:eastAsiaTheme="minorEastAsia" w:hint="eastAsia"/>
          <w:b/>
          <w:i/>
        </w:rPr>
        <w:t>=</w:t>
      </w:r>
      <w:r w:rsidRPr="00FC63A3">
        <w:rPr>
          <w:rFonts w:eastAsiaTheme="minorEastAsia"/>
          <w:b/>
          <w:i/>
        </w:rPr>
        <w:t xml:space="preserve">5 and </w:t>
      </w:r>
      <m:oMath>
        <m:sSubSup>
          <m:sSubSupPr>
            <m:ctrlPr>
              <w:rPr>
                <w:rFonts w:ascii="Cambria Math" w:eastAsiaTheme="minorEastAsia" w:hAnsi="Cambria Math"/>
                <w:b/>
                <w:i/>
              </w:rPr>
            </m:ctrlPr>
          </m:sSubSupPr>
          <m:e>
            <m:r>
              <m:rPr>
                <m:sty m:val="bi"/>
              </m:rPr>
              <w:rPr>
                <w:rFonts w:ascii="Cambria Math" w:eastAsiaTheme="minorEastAsia" w:hAnsi="Cambria Math"/>
              </w:rPr>
              <m:t>β</m:t>
            </m:r>
          </m:e>
          <m:sub>
            <m:r>
              <m:rPr>
                <m:sty m:val="bi"/>
              </m:rPr>
              <w:rPr>
                <w:rFonts w:ascii="Cambria Math" w:eastAsiaTheme="minorEastAsia" w:hAnsi="Cambria Math"/>
              </w:rPr>
              <m:t>offset</m:t>
            </m:r>
          </m:sub>
          <m:sup>
            <m:r>
              <m:rPr>
                <m:sty m:val="bi"/>
              </m:rPr>
              <w:rPr>
                <w:rFonts w:ascii="Cambria Math" w:eastAsiaTheme="minorEastAsia" w:hAnsi="Cambria Math"/>
              </w:rPr>
              <m:t>SCI</m:t>
            </m:r>
            <m:r>
              <m:rPr>
                <m:sty m:val="bi"/>
              </m:rPr>
              <w:rPr>
                <w:rFonts w:ascii="Cambria Math" w:eastAsiaTheme="minorEastAsia" w:hAnsi="Cambria Math"/>
              </w:rPr>
              <m:t>2</m:t>
            </m:r>
          </m:sup>
        </m:sSubSup>
      </m:oMath>
      <w:r w:rsidRPr="00FC63A3">
        <w:rPr>
          <w:rFonts w:eastAsiaTheme="minorEastAsia" w:hint="eastAsia"/>
          <w:b/>
          <w:i/>
        </w:rPr>
        <w:t>=</w:t>
      </w:r>
      <w:r w:rsidRPr="00FC63A3">
        <w:rPr>
          <w:rFonts w:eastAsiaTheme="minorEastAsia"/>
          <w:b/>
          <w:i/>
        </w:rPr>
        <w:t>3.5</w:t>
      </w:r>
      <w:r w:rsidRPr="00FC63A3">
        <w:rPr>
          <w:rFonts w:eastAsiaTheme="minorEastAsia" w:hint="eastAsia"/>
          <w:b/>
          <w:i/>
        </w:rPr>
        <w:t xml:space="preserve"> </w:t>
      </w:r>
      <w:r w:rsidRPr="00FC63A3">
        <w:rPr>
          <w:rFonts w:eastAsiaTheme="minorEastAsia"/>
          <w:b/>
          <w:i/>
        </w:rPr>
        <w:t xml:space="preserve">from Table 9.3-2 of TS 38.213 to guarantee the performance of 2nd-stage SCI for SCH_Test1 and SCH_Test2 </w:t>
      </w:r>
      <w:r w:rsidR="00296AE1">
        <w:rPr>
          <w:rFonts w:eastAsiaTheme="minorEastAsia"/>
          <w:b/>
          <w:i/>
        </w:rPr>
        <w:t xml:space="preserve">of </w:t>
      </w:r>
      <w:bookmarkStart w:id="13" w:name="_GoBack"/>
      <w:bookmarkEnd w:id="13"/>
      <w:r w:rsidRPr="00FC63A3">
        <w:rPr>
          <w:rFonts w:eastAsiaTheme="minorEastAsia"/>
          <w:b/>
          <w:i/>
        </w:rPr>
        <w:t>respectively.</w:t>
      </w:r>
    </w:p>
    <w:p w14:paraId="290253A9" w14:textId="77777777" w:rsidR="00E61512" w:rsidRPr="00FC63A3" w:rsidRDefault="00085424" w:rsidP="00FC63A3">
      <w:pPr>
        <w:pStyle w:val="afa"/>
        <w:numPr>
          <w:ilvl w:val="0"/>
          <w:numId w:val="17"/>
        </w:numPr>
        <w:ind w:left="714" w:hanging="357"/>
        <w:rPr>
          <w:rFonts w:eastAsiaTheme="minorEastAsia"/>
          <w:b/>
          <w:i/>
        </w:rPr>
      </w:pPr>
      <w:r w:rsidRPr="00FC63A3">
        <w:rPr>
          <w:rFonts w:eastAsiaTheme="minorEastAsia"/>
          <w:b/>
          <w:i/>
        </w:rPr>
        <w:t>Use SCI format 2-A</w:t>
      </w:r>
      <w:r w:rsidRPr="00FC63A3">
        <w:rPr>
          <w:rFonts w:eastAsiaTheme="minorEastAsia" w:hint="eastAsia"/>
          <w:b/>
          <w:i/>
        </w:rPr>
        <w:t>.</w:t>
      </w:r>
    </w:p>
    <w:p w14:paraId="59503BF5" w14:textId="77777777" w:rsidR="00D75A81" w:rsidRPr="00D75A81" w:rsidRDefault="00FC63A3" w:rsidP="00FC63A3">
      <w:pPr>
        <w:spacing w:after="0"/>
        <w:rPr>
          <w:rFonts w:eastAsiaTheme="minorEastAsia"/>
          <w:b/>
          <w:i/>
          <w:iCs/>
        </w:rPr>
      </w:pPr>
      <w:r>
        <w:rPr>
          <w:rFonts w:eastAsiaTheme="minorEastAsia"/>
          <w:b/>
          <w:i/>
          <w:iCs/>
          <w:lang w:eastAsia="zh-CN"/>
        </w:rPr>
        <w:t>Proposal 9</w:t>
      </w:r>
      <w:r w:rsidR="00D75A81" w:rsidRPr="00D75A81">
        <w:rPr>
          <w:rFonts w:eastAsiaTheme="minorEastAsia"/>
          <w:b/>
          <w:i/>
          <w:iCs/>
          <w:lang w:eastAsia="zh-CN"/>
        </w:rPr>
        <w:t>: Use 10% BLER as test metric.</w:t>
      </w:r>
    </w:p>
    <w:p w14:paraId="7618FD5E" w14:textId="77777777" w:rsidR="00D75A81" w:rsidRDefault="00D75A81" w:rsidP="00FC63A3">
      <w:pPr>
        <w:spacing w:after="0"/>
        <w:rPr>
          <w:rFonts w:eastAsiaTheme="minorEastAsia"/>
          <w:b/>
          <w:i/>
          <w:iCs/>
        </w:rPr>
      </w:pPr>
      <w:r w:rsidRPr="006B390B">
        <w:rPr>
          <w:rFonts w:eastAsiaTheme="minorEastAsia"/>
          <w:b/>
          <w:i/>
          <w:iCs/>
        </w:rPr>
        <w:t>P</w:t>
      </w:r>
      <w:r w:rsidRPr="006B390B">
        <w:rPr>
          <w:rFonts w:eastAsiaTheme="minorEastAsia" w:hint="eastAsia"/>
          <w:b/>
          <w:i/>
          <w:iCs/>
        </w:rPr>
        <w:t>r</w:t>
      </w:r>
      <w:r w:rsidR="00FC63A3">
        <w:rPr>
          <w:rFonts w:eastAsiaTheme="minorEastAsia"/>
          <w:b/>
          <w:i/>
          <w:iCs/>
        </w:rPr>
        <w:t>oposal 10</w:t>
      </w:r>
      <w:r w:rsidRPr="006B390B">
        <w:rPr>
          <w:rFonts w:eastAsiaTheme="minorEastAsia"/>
          <w:b/>
          <w:i/>
          <w:iCs/>
        </w:rPr>
        <w:t>: Not introduce the case for gNB based synchronization reference source</w:t>
      </w:r>
    </w:p>
    <w:p w14:paraId="37BCF769" w14:textId="77777777" w:rsidR="00FC63A3" w:rsidRDefault="00FC63A3" w:rsidP="00FC63A3">
      <w:pPr>
        <w:rPr>
          <w:rFonts w:eastAsiaTheme="minorEastAsia"/>
          <w:b/>
          <w:i/>
          <w:iCs/>
        </w:rPr>
      </w:pPr>
      <w:r>
        <w:rPr>
          <w:rFonts w:eastAsiaTheme="minorEastAsia"/>
          <w:b/>
          <w:i/>
          <w:iCs/>
        </w:rPr>
        <w:t>Proposal 11</w:t>
      </w:r>
      <w:r w:rsidRPr="009751D4">
        <w:rPr>
          <w:rFonts w:eastAsiaTheme="minorEastAsia"/>
          <w:b/>
          <w:i/>
          <w:iCs/>
        </w:rPr>
        <w:t>: Adopt simulati</w:t>
      </w:r>
      <w:r>
        <w:rPr>
          <w:rFonts w:eastAsiaTheme="minorEastAsia"/>
          <w:b/>
          <w:i/>
          <w:iCs/>
        </w:rPr>
        <w:t>on assumptions in Table 2.1.2</w:t>
      </w:r>
      <w:r w:rsidRPr="009751D4">
        <w:rPr>
          <w:rFonts w:eastAsiaTheme="minorEastAsia"/>
          <w:b/>
          <w:i/>
          <w:iCs/>
        </w:rPr>
        <w:t xml:space="preserve"> for PSSCH performance test.</w:t>
      </w:r>
    </w:p>
    <w:p w14:paraId="36C73317" w14:textId="77777777" w:rsidR="007167E0" w:rsidRPr="006B390B" w:rsidRDefault="007167E0" w:rsidP="007167E0">
      <w:pPr>
        <w:jc w:val="center"/>
        <w:rPr>
          <w:rFonts w:eastAsiaTheme="minorEastAsia"/>
          <w:b/>
          <w:iCs/>
        </w:rPr>
      </w:pPr>
      <w:r>
        <w:rPr>
          <w:rFonts w:eastAsiaTheme="minorEastAsia"/>
          <w:b/>
          <w:iCs/>
        </w:rPr>
        <w:t>Table 2.1.2</w:t>
      </w:r>
      <w:r w:rsidRPr="006B390B">
        <w:rPr>
          <w:rFonts w:eastAsiaTheme="minorEastAsia"/>
          <w:b/>
          <w:iCs/>
        </w:rPr>
        <w:t>: Updated simulation assumptions for PSSCH performance tests</w:t>
      </w:r>
    </w:p>
    <w:tbl>
      <w:tblPr>
        <w:tblStyle w:val="af4"/>
        <w:tblW w:w="9366" w:type="dxa"/>
        <w:jc w:val="center"/>
        <w:tblLook w:val="04A0" w:firstRow="1" w:lastRow="0" w:firstColumn="1" w:lastColumn="0" w:noHBand="0" w:noVBand="1"/>
      </w:tblPr>
      <w:tblGrid>
        <w:gridCol w:w="2266"/>
        <w:gridCol w:w="2128"/>
        <w:gridCol w:w="851"/>
        <w:gridCol w:w="2121"/>
        <w:gridCol w:w="2000"/>
      </w:tblGrid>
      <w:tr w:rsidR="007167E0" w:rsidRPr="0068010D" w14:paraId="3DE2B063" w14:textId="77777777" w:rsidTr="00B77C29">
        <w:trPr>
          <w:jc w:val="center"/>
        </w:trPr>
        <w:tc>
          <w:tcPr>
            <w:tcW w:w="4394" w:type="dxa"/>
            <w:gridSpan w:val="2"/>
          </w:tcPr>
          <w:p w14:paraId="12FFC33D" w14:textId="77777777" w:rsidR="007167E0" w:rsidRPr="004A2256" w:rsidRDefault="007167E0" w:rsidP="00B77C29">
            <w:pPr>
              <w:spacing w:after="0"/>
              <w:jc w:val="center"/>
            </w:pPr>
            <w:r w:rsidRPr="004A2256">
              <w:t>Parameters</w:t>
            </w:r>
          </w:p>
        </w:tc>
        <w:tc>
          <w:tcPr>
            <w:tcW w:w="851" w:type="dxa"/>
          </w:tcPr>
          <w:p w14:paraId="78F1B261" w14:textId="77777777" w:rsidR="007167E0" w:rsidRPr="004A2256" w:rsidRDefault="007167E0" w:rsidP="00B77C29">
            <w:pPr>
              <w:spacing w:after="0"/>
              <w:jc w:val="center"/>
            </w:pPr>
            <w:r w:rsidRPr="004A2256">
              <w:t>Unit</w:t>
            </w:r>
          </w:p>
        </w:tc>
        <w:tc>
          <w:tcPr>
            <w:tcW w:w="4121" w:type="dxa"/>
            <w:gridSpan w:val="2"/>
          </w:tcPr>
          <w:p w14:paraId="6B552E6B" w14:textId="77777777" w:rsidR="007167E0" w:rsidRPr="004A2256" w:rsidRDefault="007167E0" w:rsidP="00B77C29">
            <w:pPr>
              <w:spacing w:after="0"/>
              <w:jc w:val="center"/>
            </w:pPr>
            <w:r w:rsidRPr="004A2256">
              <w:t>Value</w:t>
            </w:r>
          </w:p>
        </w:tc>
      </w:tr>
      <w:tr w:rsidR="007167E0" w:rsidRPr="0068010D" w14:paraId="76D86B4C" w14:textId="77777777" w:rsidTr="00B77C29">
        <w:trPr>
          <w:jc w:val="center"/>
        </w:trPr>
        <w:tc>
          <w:tcPr>
            <w:tcW w:w="4394" w:type="dxa"/>
            <w:gridSpan w:val="2"/>
            <w:vAlign w:val="center"/>
          </w:tcPr>
          <w:p w14:paraId="3C95A6FF"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Test</w:t>
            </w:r>
          </w:p>
        </w:tc>
        <w:tc>
          <w:tcPr>
            <w:tcW w:w="851" w:type="dxa"/>
            <w:vAlign w:val="center"/>
          </w:tcPr>
          <w:p w14:paraId="54346717" w14:textId="77777777" w:rsidR="007167E0" w:rsidRPr="004A2256" w:rsidRDefault="007167E0" w:rsidP="00B77C29">
            <w:pPr>
              <w:spacing w:after="0"/>
              <w:jc w:val="center"/>
            </w:pPr>
          </w:p>
        </w:tc>
        <w:tc>
          <w:tcPr>
            <w:tcW w:w="2121" w:type="dxa"/>
            <w:vAlign w:val="center"/>
          </w:tcPr>
          <w:p w14:paraId="7963D11E"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SCH_Test1</w:t>
            </w:r>
          </w:p>
        </w:tc>
        <w:tc>
          <w:tcPr>
            <w:tcW w:w="2000" w:type="dxa"/>
            <w:vAlign w:val="center"/>
          </w:tcPr>
          <w:p w14:paraId="055A5E18"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SCH_Test2</w:t>
            </w:r>
          </w:p>
        </w:tc>
      </w:tr>
      <w:tr w:rsidR="007167E0" w:rsidRPr="0068010D" w14:paraId="46FB1580" w14:textId="77777777" w:rsidTr="00B77C29">
        <w:trPr>
          <w:jc w:val="center"/>
        </w:trPr>
        <w:tc>
          <w:tcPr>
            <w:tcW w:w="4394" w:type="dxa"/>
            <w:gridSpan w:val="2"/>
            <w:vAlign w:val="center"/>
          </w:tcPr>
          <w:p w14:paraId="679945BB"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Synchronization source</w:t>
            </w:r>
          </w:p>
        </w:tc>
        <w:tc>
          <w:tcPr>
            <w:tcW w:w="851" w:type="dxa"/>
            <w:vAlign w:val="center"/>
          </w:tcPr>
          <w:p w14:paraId="7E151256" w14:textId="77777777" w:rsidR="007167E0" w:rsidRPr="004A2256" w:rsidRDefault="007167E0" w:rsidP="00B77C29">
            <w:pPr>
              <w:spacing w:after="0"/>
              <w:jc w:val="center"/>
              <w:rPr>
                <w:rFonts w:eastAsiaTheme="minorEastAsia"/>
                <w:lang w:eastAsia="ko-KR"/>
              </w:rPr>
            </w:pPr>
          </w:p>
        </w:tc>
        <w:tc>
          <w:tcPr>
            <w:tcW w:w="4121" w:type="dxa"/>
            <w:gridSpan w:val="2"/>
            <w:vAlign w:val="center"/>
          </w:tcPr>
          <w:p w14:paraId="096D73AB" w14:textId="77777777" w:rsidR="007167E0" w:rsidRPr="00E529C8" w:rsidRDefault="007167E0" w:rsidP="00B77C29">
            <w:pPr>
              <w:spacing w:after="0"/>
              <w:jc w:val="center"/>
              <w:rPr>
                <w:rFonts w:eastAsia="Malgun Gothic"/>
                <w:lang w:eastAsia="ko-KR"/>
              </w:rPr>
            </w:pPr>
            <w:r w:rsidRPr="004A2256">
              <w:rPr>
                <w:rFonts w:eastAsiaTheme="minorEastAsia"/>
                <w:lang w:eastAsia="ko-KR"/>
              </w:rPr>
              <w:t>GNSS</w:t>
            </w:r>
          </w:p>
        </w:tc>
      </w:tr>
      <w:tr w:rsidR="007167E0" w:rsidRPr="0068010D" w14:paraId="2D302B03" w14:textId="77777777" w:rsidTr="00B77C29">
        <w:trPr>
          <w:jc w:val="center"/>
        </w:trPr>
        <w:tc>
          <w:tcPr>
            <w:tcW w:w="4394" w:type="dxa"/>
            <w:gridSpan w:val="2"/>
            <w:vAlign w:val="center"/>
          </w:tcPr>
          <w:p w14:paraId="2974BA0D"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Propagation condition</w:t>
            </w:r>
          </w:p>
        </w:tc>
        <w:tc>
          <w:tcPr>
            <w:tcW w:w="851" w:type="dxa"/>
            <w:vAlign w:val="center"/>
          </w:tcPr>
          <w:p w14:paraId="7E12436F" w14:textId="77777777" w:rsidR="007167E0" w:rsidRPr="004A2256" w:rsidRDefault="007167E0" w:rsidP="00B77C29">
            <w:pPr>
              <w:spacing w:after="0"/>
              <w:jc w:val="center"/>
              <w:rPr>
                <w:rFonts w:eastAsiaTheme="minorEastAsia"/>
                <w:lang w:eastAsia="ko-KR"/>
              </w:rPr>
            </w:pPr>
          </w:p>
        </w:tc>
        <w:tc>
          <w:tcPr>
            <w:tcW w:w="2121" w:type="dxa"/>
            <w:vAlign w:val="center"/>
          </w:tcPr>
          <w:p w14:paraId="1DB1FACD" w14:textId="77777777" w:rsidR="007167E0" w:rsidRPr="004A2256" w:rsidRDefault="007167E0" w:rsidP="00B77C29">
            <w:pPr>
              <w:spacing w:after="0"/>
              <w:jc w:val="center"/>
              <w:rPr>
                <w:rFonts w:eastAsiaTheme="minorEastAsia"/>
              </w:rPr>
            </w:pPr>
            <w:r w:rsidRPr="004A2256">
              <w:rPr>
                <w:rFonts w:eastAsiaTheme="minorEastAsia"/>
              </w:rPr>
              <w:t>T</w:t>
            </w:r>
            <w:r>
              <w:rPr>
                <w:rFonts w:eastAsiaTheme="minorEastAsia"/>
              </w:rPr>
              <w:t>DL</w:t>
            </w:r>
            <w:r w:rsidRPr="004A2256">
              <w:rPr>
                <w:rFonts w:eastAsiaTheme="minorEastAsia"/>
              </w:rPr>
              <w:t>A-30-1</w:t>
            </w:r>
            <w:r>
              <w:rPr>
                <w:rFonts w:eastAsiaTheme="minorEastAsia"/>
              </w:rPr>
              <w:t>4</w:t>
            </w:r>
            <w:r w:rsidRPr="004A2256">
              <w:rPr>
                <w:rFonts w:eastAsiaTheme="minorEastAsia"/>
              </w:rPr>
              <w:t>00</w:t>
            </w:r>
          </w:p>
        </w:tc>
        <w:tc>
          <w:tcPr>
            <w:tcW w:w="2000" w:type="dxa"/>
            <w:vAlign w:val="center"/>
          </w:tcPr>
          <w:p w14:paraId="4FEF5F84" w14:textId="77777777" w:rsidR="007167E0" w:rsidRPr="004A2256" w:rsidRDefault="007167E0" w:rsidP="00B77C29">
            <w:pPr>
              <w:spacing w:after="0"/>
              <w:jc w:val="center"/>
              <w:rPr>
                <w:rFonts w:eastAsiaTheme="minorEastAsia"/>
              </w:rPr>
            </w:pPr>
            <w:r>
              <w:rPr>
                <w:rFonts w:eastAsiaTheme="minorEastAsia"/>
              </w:rPr>
              <w:t>TDL</w:t>
            </w:r>
            <w:r w:rsidRPr="004A2256">
              <w:rPr>
                <w:rFonts w:eastAsiaTheme="minorEastAsia"/>
              </w:rPr>
              <w:t>A-30-2700</w:t>
            </w:r>
          </w:p>
        </w:tc>
      </w:tr>
      <w:tr w:rsidR="007167E0" w:rsidRPr="0068010D" w14:paraId="1075D90F" w14:textId="77777777" w:rsidTr="00B77C29">
        <w:trPr>
          <w:jc w:val="center"/>
        </w:trPr>
        <w:tc>
          <w:tcPr>
            <w:tcW w:w="4394" w:type="dxa"/>
            <w:gridSpan w:val="2"/>
            <w:vAlign w:val="center"/>
          </w:tcPr>
          <w:p w14:paraId="2BEEE6AF"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Channel bandwidth</w:t>
            </w:r>
          </w:p>
        </w:tc>
        <w:tc>
          <w:tcPr>
            <w:tcW w:w="851" w:type="dxa"/>
            <w:vAlign w:val="center"/>
          </w:tcPr>
          <w:p w14:paraId="0714A430"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MHz</w:t>
            </w:r>
          </w:p>
        </w:tc>
        <w:tc>
          <w:tcPr>
            <w:tcW w:w="4121" w:type="dxa"/>
            <w:gridSpan w:val="2"/>
            <w:vAlign w:val="center"/>
          </w:tcPr>
          <w:p w14:paraId="3DEB8C65" w14:textId="77777777" w:rsidR="007167E0" w:rsidRPr="004A2256" w:rsidRDefault="007167E0" w:rsidP="00B77C29">
            <w:pPr>
              <w:spacing w:after="0"/>
              <w:jc w:val="center"/>
              <w:rPr>
                <w:rFonts w:eastAsiaTheme="minorEastAsia"/>
              </w:rPr>
            </w:pPr>
            <w:r w:rsidRPr="004A2256">
              <w:rPr>
                <w:rFonts w:eastAsiaTheme="minorEastAsia"/>
              </w:rPr>
              <w:t>20</w:t>
            </w:r>
          </w:p>
        </w:tc>
      </w:tr>
      <w:tr w:rsidR="007167E0" w:rsidRPr="0068010D" w14:paraId="3E0EB163" w14:textId="77777777" w:rsidTr="00B77C29">
        <w:trPr>
          <w:jc w:val="center"/>
        </w:trPr>
        <w:tc>
          <w:tcPr>
            <w:tcW w:w="4394" w:type="dxa"/>
            <w:gridSpan w:val="2"/>
            <w:vAlign w:val="center"/>
          </w:tcPr>
          <w:p w14:paraId="1414CA2D"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Allocated resource blocks</w:t>
            </w:r>
          </w:p>
        </w:tc>
        <w:tc>
          <w:tcPr>
            <w:tcW w:w="851" w:type="dxa"/>
            <w:vAlign w:val="center"/>
          </w:tcPr>
          <w:p w14:paraId="7C9CDCE3" w14:textId="77777777" w:rsidR="007167E0" w:rsidRPr="004A2256" w:rsidRDefault="007167E0" w:rsidP="00B77C29">
            <w:pPr>
              <w:spacing w:after="0"/>
              <w:jc w:val="center"/>
            </w:pPr>
            <w:r>
              <w:t>RB</w:t>
            </w:r>
          </w:p>
        </w:tc>
        <w:tc>
          <w:tcPr>
            <w:tcW w:w="4121" w:type="dxa"/>
            <w:gridSpan w:val="2"/>
            <w:vAlign w:val="center"/>
          </w:tcPr>
          <w:p w14:paraId="28D2E7AD" w14:textId="77777777" w:rsidR="007167E0" w:rsidRPr="004A2256" w:rsidRDefault="007167E0" w:rsidP="00B77C29">
            <w:pPr>
              <w:spacing w:after="0"/>
              <w:jc w:val="center"/>
              <w:rPr>
                <w:rFonts w:eastAsiaTheme="minorEastAsia"/>
              </w:rPr>
            </w:pPr>
            <w:r>
              <w:rPr>
                <w:rFonts w:eastAsiaTheme="minorEastAsia"/>
              </w:rPr>
              <w:t>20</w:t>
            </w:r>
          </w:p>
        </w:tc>
      </w:tr>
      <w:tr w:rsidR="007167E0" w:rsidRPr="0068010D" w14:paraId="274DD1E9" w14:textId="77777777" w:rsidTr="00B77C29">
        <w:trPr>
          <w:jc w:val="center"/>
        </w:trPr>
        <w:tc>
          <w:tcPr>
            <w:tcW w:w="4394" w:type="dxa"/>
            <w:gridSpan w:val="2"/>
            <w:vAlign w:val="center"/>
          </w:tcPr>
          <w:p w14:paraId="54B7FF20"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Subcarrier spacing</w:t>
            </w:r>
          </w:p>
        </w:tc>
        <w:tc>
          <w:tcPr>
            <w:tcW w:w="851" w:type="dxa"/>
            <w:vAlign w:val="center"/>
          </w:tcPr>
          <w:p w14:paraId="31C35880"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kHz</w:t>
            </w:r>
          </w:p>
        </w:tc>
        <w:tc>
          <w:tcPr>
            <w:tcW w:w="4121" w:type="dxa"/>
            <w:gridSpan w:val="2"/>
            <w:vAlign w:val="center"/>
          </w:tcPr>
          <w:p w14:paraId="2E26F33A" w14:textId="77777777" w:rsidR="007167E0" w:rsidRPr="004A2256" w:rsidRDefault="007167E0" w:rsidP="00B77C29">
            <w:pPr>
              <w:spacing w:after="0"/>
              <w:jc w:val="center"/>
              <w:rPr>
                <w:rFonts w:eastAsiaTheme="minorEastAsia"/>
              </w:rPr>
            </w:pPr>
            <w:r w:rsidRPr="004A2256">
              <w:rPr>
                <w:rFonts w:eastAsiaTheme="minorEastAsia"/>
              </w:rPr>
              <w:t>30</w:t>
            </w:r>
          </w:p>
        </w:tc>
      </w:tr>
      <w:tr w:rsidR="007167E0" w:rsidRPr="0068010D" w14:paraId="0FF44CCB" w14:textId="77777777" w:rsidTr="00B77C29">
        <w:trPr>
          <w:jc w:val="center"/>
        </w:trPr>
        <w:tc>
          <w:tcPr>
            <w:tcW w:w="4394" w:type="dxa"/>
            <w:gridSpan w:val="2"/>
            <w:vAlign w:val="center"/>
          </w:tcPr>
          <w:p w14:paraId="6F7AA950" w14:textId="77777777" w:rsidR="007167E0" w:rsidRPr="004A2256" w:rsidRDefault="007167E0" w:rsidP="00B77C29">
            <w:pPr>
              <w:spacing w:after="0"/>
              <w:jc w:val="center"/>
              <w:rPr>
                <w:rFonts w:eastAsia="Malgun Gothic"/>
                <w:lang w:eastAsia="ko-KR"/>
              </w:rPr>
            </w:pPr>
            <w:r w:rsidRPr="004A2256">
              <w:rPr>
                <w:rFonts w:eastAsia="Malgun Gothic"/>
                <w:lang w:eastAsia="ko-KR"/>
              </w:rPr>
              <w:t>Timing offset</w:t>
            </w:r>
          </w:p>
        </w:tc>
        <w:tc>
          <w:tcPr>
            <w:tcW w:w="851" w:type="dxa"/>
            <w:vAlign w:val="center"/>
          </w:tcPr>
          <w:p w14:paraId="4FBE61D1" w14:textId="77777777" w:rsidR="007167E0" w:rsidRPr="004A2256" w:rsidRDefault="007167E0" w:rsidP="00B77C29">
            <w:pPr>
              <w:spacing w:after="0"/>
              <w:jc w:val="center"/>
              <w:rPr>
                <w:rFonts w:eastAsia="Malgun Gothic"/>
                <w:lang w:eastAsia="ko-KR"/>
              </w:rPr>
            </w:pPr>
          </w:p>
        </w:tc>
        <w:tc>
          <w:tcPr>
            <w:tcW w:w="4121" w:type="dxa"/>
            <w:gridSpan w:val="2"/>
            <w:vAlign w:val="center"/>
          </w:tcPr>
          <w:p w14:paraId="55BB5D3A" w14:textId="77777777" w:rsidR="007167E0" w:rsidRPr="004A2256" w:rsidRDefault="007167E0" w:rsidP="00B77C29">
            <w:pPr>
              <w:spacing w:after="0"/>
              <w:jc w:val="center"/>
              <w:rPr>
                <w:rFonts w:eastAsiaTheme="minorEastAsia"/>
              </w:rPr>
            </w:pPr>
            <w:r w:rsidRPr="00775EEF">
              <w:rPr>
                <w:color w:val="000000"/>
              </w:rPr>
              <w:t>CP/2-12Ts</w:t>
            </w:r>
          </w:p>
        </w:tc>
      </w:tr>
      <w:tr w:rsidR="007167E0" w:rsidRPr="0068010D" w14:paraId="487FA2F1" w14:textId="77777777" w:rsidTr="00B77C29">
        <w:trPr>
          <w:jc w:val="center"/>
        </w:trPr>
        <w:tc>
          <w:tcPr>
            <w:tcW w:w="4394" w:type="dxa"/>
            <w:gridSpan w:val="2"/>
            <w:vAlign w:val="center"/>
          </w:tcPr>
          <w:p w14:paraId="2A32CF9B" w14:textId="77777777" w:rsidR="007167E0" w:rsidRPr="004A2256" w:rsidRDefault="007167E0" w:rsidP="00B77C29">
            <w:pPr>
              <w:spacing w:after="0"/>
              <w:jc w:val="center"/>
              <w:rPr>
                <w:rFonts w:eastAsiaTheme="minorEastAsia"/>
                <w:lang w:eastAsia="ko-KR"/>
              </w:rPr>
            </w:pPr>
            <w:r w:rsidRPr="004A2256">
              <w:rPr>
                <w:rFonts w:eastAsia="Malgun Gothic"/>
                <w:lang w:eastAsia="ko-KR"/>
              </w:rPr>
              <w:t>Frequency offset</w:t>
            </w:r>
          </w:p>
        </w:tc>
        <w:tc>
          <w:tcPr>
            <w:tcW w:w="851" w:type="dxa"/>
            <w:vAlign w:val="center"/>
          </w:tcPr>
          <w:p w14:paraId="7A532833" w14:textId="77777777" w:rsidR="007167E0" w:rsidRPr="004A2256" w:rsidRDefault="007167E0" w:rsidP="00B77C29">
            <w:pPr>
              <w:spacing w:after="0"/>
              <w:jc w:val="center"/>
              <w:rPr>
                <w:rFonts w:eastAsia="Malgun Gothic"/>
                <w:lang w:eastAsia="ko-KR"/>
              </w:rPr>
            </w:pPr>
            <w:r w:rsidRPr="004A2256">
              <w:rPr>
                <w:rFonts w:eastAsia="Malgun Gothic"/>
                <w:lang w:eastAsia="ko-KR"/>
              </w:rPr>
              <w:t>Hz</w:t>
            </w:r>
          </w:p>
        </w:tc>
        <w:tc>
          <w:tcPr>
            <w:tcW w:w="4121" w:type="dxa"/>
            <w:gridSpan w:val="2"/>
            <w:vAlign w:val="center"/>
          </w:tcPr>
          <w:p w14:paraId="633A23E3" w14:textId="77777777" w:rsidR="007167E0" w:rsidRPr="004A2256" w:rsidRDefault="007167E0" w:rsidP="00B77C29">
            <w:pPr>
              <w:spacing w:after="0"/>
              <w:jc w:val="center"/>
              <w:rPr>
                <w:rFonts w:eastAsiaTheme="minorEastAsia"/>
              </w:rPr>
            </w:pPr>
            <w:r>
              <w:rPr>
                <w:rFonts w:eastAsiaTheme="minorEastAsia"/>
              </w:rPr>
              <w:t>600</w:t>
            </w:r>
          </w:p>
        </w:tc>
      </w:tr>
      <w:tr w:rsidR="007167E0" w:rsidRPr="0068010D" w14:paraId="7CA8B288" w14:textId="77777777" w:rsidTr="00B77C29">
        <w:trPr>
          <w:jc w:val="center"/>
        </w:trPr>
        <w:tc>
          <w:tcPr>
            <w:tcW w:w="4394" w:type="dxa"/>
            <w:gridSpan w:val="2"/>
            <w:vAlign w:val="center"/>
          </w:tcPr>
          <w:p w14:paraId="639ACB78"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 xml:space="preserve">CP-OFDM symbols </w:t>
            </w:r>
            <w:r>
              <w:rPr>
                <w:rFonts w:eastAsiaTheme="minorEastAsia"/>
                <w:lang w:eastAsia="ko-KR"/>
              </w:rPr>
              <w:t>for slot with PSFCH(Note 1)</w:t>
            </w:r>
          </w:p>
        </w:tc>
        <w:tc>
          <w:tcPr>
            <w:tcW w:w="851" w:type="dxa"/>
            <w:vAlign w:val="center"/>
          </w:tcPr>
          <w:p w14:paraId="447CA537" w14:textId="77777777" w:rsidR="007167E0" w:rsidRPr="004A2256" w:rsidRDefault="007167E0" w:rsidP="00B77C29">
            <w:pPr>
              <w:spacing w:after="0"/>
              <w:jc w:val="center"/>
              <w:rPr>
                <w:rFonts w:eastAsia="Malgun Gothic"/>
                <w:lang w:eastAsia="ko-KR"/>
              </w:rPr>
            </w:pPr>
          </w:p>
        </w:tc>
        <w:tc>
          <w:tcPr>
            <w:tcW w:w="4121" w:type="dxa"/>
            <w:gridSpan w:val="2"/>
            <w:vAlign w:val="center"/>
          </w:tcPr>
          <w:p w14:paraId="7CDB1B06" w14:textId="77777777" w:rsidR="007167E0" w:rsidRDefault="007167E0" w:rsidP="00B77C29">
            <w:pPr>
              <w:spacing w:after="0"/>
              <w:jc w:val="center"/>
              <w:rPr>
                <w:rFonts w:eastAsiaTheme="minorEastAsia"/>
                <w:lang w:eastAsia="zh-CN"/>
              </w:rPr>
            </w:pPr>
            <w:r>
              <w:rPr>
                <w:rFonts w:eastAsiaTheme="minorEastAsia" w:hint="eastAsia"/>
                <w:lang w:eastAsia="zh-CN"/>
              </w:rPr>
              <w:t>9</w:t>
            </w:r>
          </w:p>
        </w:tc>
      </w:tr>
      <w:tr w:rsidR="007167E0" w:rsidRPr="0068010D" w14:paraId="4A0073A6" w14:textId="77777777" w:rsidTr="00B77C29">
        <w:trPr>
          <w:jc w:val="center"/>
        </w:trPr>
        <w:tc>
          <w:tcPr>
            <w:tcW w:w="4394" w:type="dxa"/>
            <w:gridSpan w:val="2"/>
            <w:vAlign w:val="center"/>
          </w:tcPr>
          <w:p w14:paraId="6ED60743" w14:textId="77777777" w:rsidR="007167E0" w:rsidRPr="004A2256" w:rsidRDefault="007167E0" w:rsidP="00B77C29">
            <w:pPr>
              <w:spacing w:after="0"/>
              <w:jc w:val="center"/>
              <w:rPr>
                <w:rFonts w:eastAsia="Malgun Gothic"/>
                <w:lang w:eastAsia="ko-KR"/>
              </w:rPr>
            </w:pPr>
            <w:r w:rsidRPr="004A2256">
              <w:rPr>
                <w:rFonts w:eastAsiaTheme="minorEastAsia"/>
                <w:lang w:eastAsia="ko-KR"/>
              </w:rPr>
              <w:t xml:space="preserve">CP-OFDM symbols </w:t>
            </w:r>
            <w:r>
              <w:rPr>
                <w:rFonts w:eastAsiaTheme="minorEastAsia"/>
                <w:lang w:eastAsia="ko-KR"/>
              </w:rPr>
              <w:t>for slot without PSFCH</w:t>
            </w:r>
            <w:r w:rsidRPr="004A2256">
              <w:rPr>
                <w:rFonts w:eastAsiaTheme="minorEastAsia"/>
                <w:lang w:eastAsia="ko-KR"/>
              </w:rPr>
              <w:t xml:space="preserve"> </w:t>
            </w:r>
          </w:p>
        </w:tc>
        <w:tc>
          <w:tcPr>
            <w:tcW w:w="851" w:type="dxa"/>
            <w:vAlign w:val="center"/>
          </w:tcPr>
          <w:p w14:paraId="23E178EC" w14:textId="77777777" w:rsidR="007167E0" w:rsidRPr="004A2256" w:rsidRDefault="007167E0" w:rsidP="00B77C29">
            <w:pPr>
              <w:spacing w:after="0"/>
              <w:jc w:val="center"/>
              <w:rPr>
                <w:rFonts w:eastAsia="Malgun Gothic"/>
                <w:lang w:eastAsia="ko-KR"/>
              </w:rPr>
            </w:pPr>
          </w:p>
        </w:tc>
        <w:tc>
          <w:tcPr>
            <w:tcW w:w="4121" w:type="dxa"/>
            <w:gridSpan w:val="2"/>
            <w:vAlign w:val="center"/>
          </w:tcPr>
          <w:p w14:paraId="1BE8B8A6" w14:textId="77777777" w:rsidR="007167E0" w:rsidRPr="004A2256" w:rsidRDefault="007167E0" w:rsidP="00B77C29">
            <w:pPr>
              <w:spacing w:after="0"/>
              <w:jc w:val="center"/>
              <w:rPr>
                <w:rFonts w:eastAsiaTheme="minorEastAsia"/>
              </w:rPr>
            </w:pPr>
            <w:r>
              <w:rPr>
                <w:rFonts w:eastAsiaTheme="minorEastAsia"/>
              </w:rPr>
              <w:t>12</w:t>
            </w:r>
          </w:p>
        </w:tc>
      </w:tr>
      <w:tr w:rsidR="007167E0" w:rsidRPr="0068010D" w14:paraId="6AC80E56" w14:textId="77777777" w:rsidTr="00B77C29">
        <w:trPr>
          <w:jc w:val="center"/>
        </w:trPr>
        <w:tc>
          <w:tcPr>
            <w:tcW w:w="4394" w:type="dxa"/>
            <w:gridSpan w:val="2"/>
            <w:vAlign w:val="center"/>
          </w:tcPr>
          <w:p w14:paraId="0E617BC1"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DMRS symbols</w:t>
            </w:r>
            <w:r>
              <w:rPr>
                <w:rFonts w:eastAsiaTheme="minorEastAsia"/>
                <w:lang w:eastAsia="ko-KR"/>
              </w:rPr>
              <w:t xml:space="preserve"> for slot with PSFCH</w:t>
            </w:r>
          </w:p>
        </w:tc>
        <w:tc>
          <w:tcPr>
            <w:tcW w:w="851" w:type="dxa"/>
            <w:vAlign w:val="center"/>
          </w:tcPr>
          <w:p w14:paraId="4CD5436D" w14:textId="77777777" w:rsidR="007167E0" w:rsidRPr="004A2256" w:rsidRDefault="007167E0" w:rsidP="00B77C29">
            <w:pPr>
              <w:spacing w:after="0"/>
              <w:jc w:val="center"/>
            </w:pPr>
          </w:p>
        </w:tc>
        <w:tc>
          <w:tcPr>
            <w:tcW w:w="2121" w:type="dxa"/>
            <w:vAlign w:val="center"/>
          </w:tcPr>
          <w:p w14:paraId="2C887BCC" w14:textId="77777777" w:rsidR="007167E0" w:rsidRDefault="007167E0" w:rsidP="00B77C29">
            <w:pPr>
              <w:spacing w:after="0"/>
              <w:jc w:val="center"/>
              <w:rPr>
                <w:rFonts w:eastAsiaTheme="minorEastAsia"/>
                <w:lang w:eastAsia="zh-CN"/>
              </w:rPr>
            </w:pPr>
            <w:r>
              <w:rPr>
                <w:rFonts w:eastAsiaTheme="minorEastAsia" w:hint="eastAsia"/>
                <w:lang w:eastAsia="zh-CN"/>
              </w:rPr>
              <w:t>2</w:t>
            </w:r>
          </w:p>
        </w:tc>
        <w:tc>
          <w:tcPr>
            <w:tcW w:w="2000" w:type="dxa"/>
            <w:vAlign w:val="center"/>
          </w:tcPr>
          <w:p w14:paraId="0B021ABA" w14:textId="77777777" w:rsidR="007167E0" w:rsidRDefault="007167E0" w:rsidP="00B77C29">
            <w:pPr>
              <w:spacing w:after="0"/>
              <w:jc w:val="center"/>
              <w:rPr>
                <w:rFonts w:eastAsiaTheme="minorEastAsia"/>
                <w:lang w:eastAsia="zh-CN"/>
              </w:rPr>
            </w:pPr>
            <w:r>
              <w:rPr>
                <w:rFonts w:eastAsiaTheme="minorEastAsia" w:hint="eastAsia"/>
                <w:lang w:eastAsia="zh-CN"/>
              </w:rPr>
              <w:t>3</w:t>
            </w:r>
          </w:p>
        </w:tc>
      </w:tr>
      <w:tr w:rsidR="007167E0" w:rsidRPr="0068010D" w14:paraId="2E8679EC" w14:textId="77777777" w:rsidTr="00B77C29">
        <w:trPr>
          <w:jc w:val="center"/>
        </w:trPr>
        <w:tc>
          <w:tcPr>
            <w:tcW w:w="4394" w:type="dxa"/>
            <w:gridSpan w:val="2"/>
            <w:vAlign w:val="center"/>
          </w:tcPr>
          <w:p w14:paraId="17DADEFF"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DMRS symbols</w:t>
            </w:r>
            <w:r>
              <w:rPr>
                <w:rFonts w:eastAsiaTheme="minorEastAsia"/>
                <w:lang w:eastAsia="ko-KR"/>
              </w:rPr>
              <w:t xml:space="preserve"> for slot without PSFCH</w:t>
            </w:r>
          </w:p>
        </w:tc>
        <w:tc>
          <w:tcPr>
            <w:tcW w:w="851" w:type="dxa"/>
            <w:vAlign w:val="center"/>
          </w:tcPr>
          <w:p w14:paraId="42A9A9E3" w14:textId="77777777" w:rsidR="007167E0" w:rsidRPr="004A2256" w:rsidRDefault="007167E0" w:rsidP="00B77C29">
            <w:pPr>
              <w:spacing w:after="0"/>
              <w:jc w:val="center"/>
            </w:pPr>
          </w:p>
        </w:tc>
        <w:tc>
          <w:tcPr>
            <w:tcW w:w="2121" w:type="dxa"/>
            <w:vAlign w:val="center"/>
          </w:tcPr>
          <w:p w14:paraId="01E74DB9" w14:textId="77777777" w:rsidR="007167E0" w:rsidRPr="004A2256" w:rsidRDefault="007167E0" w:rsidP="00B77C29">
            <w:pPr>
              <w:spacing w:after="0"/>
              <w:jc w:val="center"/>
              <w:rPr>
                <w:rFonts w:eastAsiaTheme="minorEastAsia"/>
              </w:rPr>
            </w:pPr>
            <w:r>
              <w:rPr>
                <w:rFonts w:eastAsiaTheme="minorEastAsia"/>
              </w:rPr>
              <w:t>3</w:t>
            </w:r>
          </w:p>
        </w:tc>
        <w:tc>
          <w:tcPr>
            <w:tcW w:w="2000" w:type="dxa"/>
            <w:vAlign w:val="center"/>
          </w:tcPr>
          <w:p w14:paraId="219D6709" w14:textId="77777777" w:rsidR="007167E0" w:rsidRPr="004A2256" w:rsidRDefault="007167E0" w:rsidP="00B77C29">
            <w:pPr>
              <w:spacing w:after="0"/>
              <w:jc w:val="center"/>
              <w:rPr>
                <w:rFonts w:eastAsiaTheme="minorEastAsia"/>
              </w:rPr>
            </w:pPr>
            <w:r>
              <w:rPr>
                <w:rFonts w:eastAsiaTheme="minorEastAsia"/>
              </w:rPr>
              <w:t>4</w:t>
            </w:r>
          </w:p>
        </w:tc>
      </w:tr>
      <w:tr w:rsidR="007167E0" w:rsidRPr="0068010D" w14:paraId="2759594A" w14:textId="77777777" w:rsidTr="00B77C29">
        <w:trPr>
          <w:trHeight w:val="45"/>
          <w:jc w:val="center"/>
        </w:trPr>
        <w:tc>
          <w:tcPr>
            <w:tcW w:w="4394" w:type="dxa"/>
            <w:gridSpan w:val="2"/>
            <w:vAlign w:val="center"/>
          </w:tcPr>
          <w:p w14:paraId="78001F4F"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Modulation order</w:t>
            </w:r>
          </w:p>
        </w:tc>
        <w:tc>
          <w:tcPr>
            <w:tcW w:w="851" w:type="dxa"/>
            <w:vAlign w:val="center"/>
          </w:tcPr>
          <w:p w14:paraId="37BE0BF7" w14:textId="77777777" w:rsidR="007167E0" w:rsidRPr="004A2256" w:rsidRDefault="007167E0" w:rsidP="00B77C29">
            <w:pPr>
              <w:spacing w:after="0"/>
              <w:jc w:val="center"/>
            </w:pPr>
          </w:p>
        </w:tc>
        <w:tc>
          <w:tcPr>
            <w:tcW w:w="2121" w:type="dxa"/>
            <w:vAlign w:val="center"/>
          </w:tcPr>
          <w:p w14:paraId="10DDDCB9" w14:textId="77777777" w:rsidR="007167E0" w:rsidRPr="004A2256" w:rsidRDefault="007167E0" w:rsidP="00B77C29">
            <w:pPr>
              <w:spacing w:after="0"/>
              <w:jc w:val="center"/>
              <w:rPr>
                <w:rFonts w:eastAsiaTheme="minorEastAsia"/>
              </w:rPr>
            </w:pPr>
            <w:r w:rsidRPr="004A2256">
              <w:rPr>
                <w:rFonts w:eastAsiaTheme="minorEastAsia"/>
              </w:rPr>
              <w:t>4</w:t>
            </w:r>
          </w:p>
        </w:tc>
        <w:tc>
          <w:tcPr>
            <w:tcW w:w="2000" w:type="dxa"/>
            <w:vAlign w:val="center"/>
          </w:tcPr>
          <w:p w14:paraId="2A695E74" w14:textId="77777777" w:rsidR="007167E0" w:rsidRPr="004A2256" w:rsidRDefault="007167E0" w:rsidP="00B77C29">
            <w:pPr>
              <w:spacing w:after="0"/>
              <w:jc w:val="center"/>
              <w:rPr>
                <w:rFonts w:eastAsiaTheme="minorEastAsia"/>
              </w:rPr>
            </w:pPr>
            <w:r w:rsidRPr="004A2256">
              <w:rPr>
                <w:rFonts w:eastAsiaTheme="minorEastAsia"/>
              </w:rPr>
              <w:t>2</w:t>
            </w:r>
          </w:p>
        </w:tc>
      </w:tr>
      <w:tr w:rsidR="007167E0" w:rsidRPr="0068010D" w14:paraId="7453AD4D" w14:textId="77777777" w:rsidTr="00B77C29">
        <w:trPr>
          <w:jc w:val="center"/>
        </w:trPr>
        <w:tc>
          <w:tcPr>
            <w:tcW w:w="4394" w:type="dxa"/>
            <w:gridSpan w:val="2"/>
            <w:vAlign w:val="center"/>
          </w:tcPr>
          <w:p w14:paraId="29C33ADC"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MCS index</w:t>
            </w:r>
          </w:p>
        </w:tc>
        <w:tc>
          <w:tcPr>
            <w:tcW w:w="851" w:type="dxa"/>
            <w:vAlign w:val="center"/>
          </w:tcPr>
          <w:p w14:paraId="41B5CEA2" w14:textId="77777777" w:rsidR="007167E0" w:rsidRPr="004A2256" w:rsidRDefault="007167E0" w:rsidP="00B77C29">
            <w:pPr>
              <w:spacing w:after="0"/>
              <w:jc w:val="center"/>
            </w:pPr>
          </w:p>
        </w:tc>
        <w:tc>
          <w:tcPr>
            <w:tcW w:w="2121" w:type="dxa"/>
            <w:vAlign w:val="center"/>
          </w:tcPr>
          <w:p w14:paraId="76C4E5FB" w14:textId="77777777" w:rsidR="007167E0" w:rsidRPr="004A2256" w:rsidRDefault="007167E0" w:rsidP="00B77C29">
            <w:pPr>
              <w:spacing w:after="0"/>
              <w:jc w:val="center"/>
              <w:rPr>
                <w:rFonts w:eastAsiaTheme="minorEastAsia"/>
              </w:rPr>
            </w:pPr>
            <w:r w:rsidRPr="004A2256">
              <w:rPr>
                <w:rFonts w:eastAsiaTheme="minorEastAsia"/>
              </w:rPr>
              <w:t>11</w:t>
            </w:r>
            <w:r>
              <w:rPr>
                <w:rFonts w:eastAsiaTheme="minorEastAsia"/>
              </w:rPr>
              <w:t xml:space="preserve"> </w:t>
            </w:r>
            <w:r w:rsidRPr="004A2256">
              <w:rPr>
                <w:rFonts w:eastAsiaTheme="minorEastAsia"/>
              </w:rPr>
              <w:t>(378/1024)</w:t>
            </w:r>
          </w:p>
        </w:tc>
        <w:tc>
          <w:tcPr>
            <w:tcW w:w="2000" w:type="dxa"/>
            <w:vAlign w:val="center"/>
          </w:tcPr>
          <w:p w14:paraId="7AB7B2CF" w14:textId="77777777" w:rsidR="007167E0" w:rsidRPr="004A2256" w:rsidRDefault="007167E0" w:rsidP="00B77C29">
            <w:pPr>
              <w:spacing w:after="0"/>
              <w:jc w:val="center"/>
              <w:rPr>
                <w:rFonts w:eastAsiaTheme="minorEastAsia"/>
              </w:rPr>
            </w:pPr>
            <w:r w:rsidRPr="004A2256">
              <w:rPr>
                <w:rFonts w:eastAsiaTheme="minorEastAsia"/>
              </w:rPr>
              <w:t>4</w:t>
            </w:r>
            <w:r>
              <w:rPr>
                <w:rFonts w:eastAsiaTheme="minorEastAsia"/>
              </w:rPr>
              <w:t xml:space="preserve"> </w:t>
            </w:r>
            <w:r w:rsidRPr="004A2256">
              <w:rPr>
                <w:rFonts w:eastAsiaTheme="minorEastAsia"/>
              </w:rPr>
              <w:t>(308/1024)</w:t>
            </w:r>
          </w:p>
        </w:tc>
      </w:tr>
      <w:tr w:rsidR="007167E0" w:rsidRPr="0068010D" w14:paraId="0164D1A1" w14:textId="77777777" w:rsidTr="00B77C29">
        <w:trPr>
          <w:jc w:val="center"/>
        </w:trPr>
        <w:tc>
          <w:tcPr>
            <w:tcW w:w="2266" w:type="dxa"/>
            <w:vMerge w:val="restart"/>
            <w:vAlign w:val="center"/>
          </w:tcPr>
          <w:p w14:paraId="492C57C9" w14:textId="77777777" w:rsidR="007167E0" w:rsidRDefault="007167E0" w:rsidP="00B77C29">
            <w:pPr>
              <w:spacing w:after="0"/>
              <w:jc w:val="center"/>
              <w:rPr>
                <w:rFonts w:eastAsiaTheme="minorEastAsia"/>
                <w:lang w:eastAsia="ko-KR"/>
              </w:rPr>
            </w:pPr>
            <w:r w:rsidRPr="00775EEF">
              <w:rPr>
                <w:color w:val="000000"/>
              </w:rPr>
              <w:t>2</w:t>
            </w:r>
            <w:r w:rsidRPr="00775EEF">
              <w:rPr>
                <w:color w:val="000000"/>
                <w:vertAlign w:val="superscript"/>
              </w:rPr>
              <w:t>nd</w:t>
            </w:r>
            <w:r w:rsidRPr="00775EEF">
              <w:rPr>
                <w:color w:val="000000"/>
              </w:rPr>
              <w:t xml:space="preserve"> stage</w:t>
            </w:r>
            <w:r>
              <w:rPr>
                <w:rFonts w:eastAsiaTheme="minorEastAsia"/>
                <w:lang w:eastAsia="ko-KR"/>
              </w:rPr>
              <w:t xml:space="preserve"> SCI format 2-A configuration</w:t>
            </w:r>
          </w:p>
        </w:tc>
        <w:tc>
          <w:tcPr>
            <w:tcW w:w="2128" w:type="dxa"/>
            <w:vAlign w:val="center"/>
          </w:tcPr>
          <w:p w14:paraId="45309AC1" w14:textId="77777777" w:rsidR="007167E0" w:rsidRDefault="007167E0" w:rsidP="00B77C29">
            <w:pPr>
              <w:spacing w:after="0"/>
              <w:jc w:val="center"/>
              <w:rPr>
                <w:rFonts w:eastAsiaTheme="minorEastAsia"/>
                <w:lang w:eastAsia="ko-KR"/>
              </w:rPr>
            </w:pPr>
            <w:r>
              <w:rPr>
                <w:rFonts w:eastAsiaTheme="minorEastAsia"/>
                <w:lang w:eastAsia="zh-CN"/>
              </w:rPr>
              <w:t>Payloads</w:t>
            </w:r>
          </w:p>
        </w:tc>
        <w:tc>
          <w:tcPr>
            <w:tcW w:w="851" w:type="dxa"/>
            <w:vAlign w:val="center"/>
          </w:tcPr>
          <w:p w14:paraId="74ADA4B1" w14:textId="77777777" w:rsidR="007167E0" w:rsidRPr="004A2256" w:rsidRDefault="007167E0" w:rsidP="00B77C29">
            <w:pPr>
              <w:spacing w:after="0"/>
              <w:jc w:val="center"/>
              <w:rPr>
                <w:rFonts w:eastAsiaTheme="minorEastAsia"/>
                <w:lang w:eastAsia="ko-KR"/>
              </w:rPr>
            </w:pPr>
            <w:r>
              <w:rPr>
                <w:rFonts w:eastAsiaTheme="minorEastAsia"/>
                <w:lang w:eastAsia="ko-KR"/>
              </w:rPr>
              <w:t>Bits</w:t>
            </w:r>
          </w:p>
        </w:tc>
        <w:tc>
          <w:tcPr>
            <w:tcW w:w="4121" w:type="dxa"/>
            <w:gridSpan w:val="2"/>
            <w:vAlign w:val="center"/>
          </w:tcPr>
          <w:p w14:paraId="44941E8D" w14:textId="77777777" w:rsidR="007167E0" w:rsidRDefault="007167E0" w:rsidP="00B77C29">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7167E0" w:rsidRPr="0068010D" w14:paraId="22D54860" w14:textId="77777777" w:rsidTr="00B77C29">
        <w:trPr>
          <w:jc w:val="center"/>
        </w:trPr>
        <w:tc>
          <w:tcPr>
            <w:tcW w:w="2266" w:type="dxa"/>
            <w:vMerge/>
            <w:vAlign w:val="center"/>
          </w:tcPr>
          <w:p w14:paraId="13CACF21" w14:textId="77777777" w:rsidR="007167E0" w:rsidRDefault="007167E0" w:rsidP="00B77C29">
            <w:pPr>
              <w:spacing w:after="0"/>
              <w:jc w:val="center"/>
              <w:rPr>
                <w:rFonts w:eastAsiaTheme="minorEastAsia"/>
                <w:lang w:eastAsia="ko-KR"/>
              </w:rPr>
            </w:pPr>
          </w:p>
        </w:tc>
        <w:tc>
          <w:tcPr>
            <w:tcW w:w="2128" w:type="dxa"/>
            <w:vAlign w:val="center"/>
          </w:tcPr>
          <w:p w14:paraId="6678DCF5" w14:textId="77777777" w:rsidR="007167E0" w:rsidRDefault="007167E0" w:rsidP="00B77C29">
            <w:pPr>
              <w:spacing w:after="0"/>
              <w:jc w:val="center"/>
              <w:rPr>
                <w:rFonts w:eastAsiaTheme="minorEastAsia"/>
                <w:lang w:eastAsia="ko-KR"/>
              </w:rPr>
            </w:pPr>
            <m:oMathPara>
              <m:oMath>
                <m:r>
                  <m:rPr>
                    <m:sty m:val="p"/>
                  </m:rPr>
                  <w:rPr>
                    <w:rFonts w:ascii="Cambria Math" w:eastAsiaTheme="minorEastAsia" w:hAnsi="Cambria Math"/>
                  </w:rPr>
                  <m:t>α</m:t>
                </m:r>
              </m:oMath>
            </m:oMathPara>
          </w:p>
        </w:tc>
        <w:tc>
          <w:tcPr>
            <w:tcW w:w="851" w:type="dxa"/>
            <w:vAlign w:val="center"/>
          </w:tcPr>
          <w:p w14:paraId="45C1A2A5" w14:textId="77777777" w:rsidR="007167E0" w:rsidRPr="004A2256" w:rsidRDefault="007167E0" w:rsidP="00B77C29">
            <w:pPr>
              <w:spacing w:after="0"/>
              <w:jc w:val="center"/>
              <w:rPr>
                <w:rFonts w:eastAsiaTheme="minorEastAsia"/>
                <w:lang w:eastAsia="ko-KR"/>
              </w:rPr>
            </w:pPr>
          </w:p>
        </w:tc>
        <w:tc>
          <w:tcPr>
            <w:tcW w:w="4121" w:type="dxa"/>
            <w:gridSpan w:val="2"/>
            <w:vAlign w:val="center"/>
          </w:tcPr>
          <w:p w14:paraId="30896ADC" w14:textId="77777777" w:rsidR="007167E0" w:rsidRDefault="007167E0" w:rsidP="00B77C29">
            <w:pPr>
              <w:spacing w:after="0"/>
              <w:jc w:val="center"/>
              <w:rPr>
                <w:rFonts w:eastAsiaTheme="minorEastAsia"/>
                <w:lang w:eastAsia="zh-CN"/>
              </w:rPr>
            </w:pPr>
            <w:r>
              <w:rPr>
                <w:rFonts w:eastAsiaTheme="minorEastAsia" w:hint="eastAsia"/>
                <w:lang w:eastAsia="zh-CN"/>
              </w:rPr>
              <w:t>1</w:t>
            </w:r>
          </w:p>
        </w:tc>
      </w:tr>
      <w:tr w:rsidR="007167E0" w:rsidRPr="0068010D" w14:paraId="41725750" w14:textId="77777777" w:rsidTr="00B77C29">
        <w:trPr>
          <w:jc w:val="center"/>
        </w:trPr>
        <w:tc>
          <w:tcPr>
            <w:tcW w:w="2266" w:type="dxa"/>
            <w:vMerge/>
            <w:vAlign w:val="center"/>
          </w:tcPr>
          <w:p w14:paraId="6B46452B" w14:textId="77777777" w:rsidR="007167E0" w:rsidRDefault="007167E0" w:rsidP="00B77C29">
            <w:pPr>
              <w:spacing w:after="0"/>
              <w:jc w:val="center"/>
              <w:rPr>
                <w:rFonts w:eastAsiaTheme="minorEastAsia"/>
                <w:lang w:eastAsia="zh-CN"/>
              </w:rPr>
            </w:pPr>
          </w:p>
        </w:tc>
        <w:tc>
          <w:tcPr>
            <w:tcW w:w="2128" w:type="dxa"/>
            <w:vAlign w:val="center"/>
          </w:tcPr>
          <w:p w14:paraId="01D8689A" w14:textId="77777777" w:rsidR="007167E0" w:rsidRPr="003C0679" w:rsidRDefault="00E066DA" w:rsidP="00B77C29">
            <w:pPr>
              <w:spacing w:after="0"/>
              <w:jc w:val="center"/>
              <w:rPr>
                <w:rFonts w:eastAsia="Malgun Gothic"/>
                <w:lang w:eastAsia="ko-KR"/>
              </w:rPr>
            </w:pPr>
            <m:oMathPara>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offset</m:t>
                    </m:r>
                  </m:sub>
                </m:sSub>
              </m:oMath>
            </m:oMathPara>
          </w:p>
        </w:tc>
        <w:tc>
          <w:tcPr>
            <w:tcW w:w="851" w:type="dxa"/>
            <w:vAlign w:val="center"/>
          </w:tcPr>
          <w:p w14:paraId="663197A9" w14:textId="77777777" w:rsidR="007167E0" w:rsidRPr="004A2256" w:rsidRDefault="007167E0" w:rsidP="00B77C29">
            <w:pPr>
              <w:spacing w:after="0"/>
              <w:jc w:val="center"/>
              <w:rPr>
                <w:rFonts w:eastAsiaTheme="minorEastAsia"/>
                <w:lang w:eastAsia="ko-KR"/>
              </w:rPr>
            </w:pPr>
          </w:p>
        </w:tc>
        <w:tc>
          <w:tcPr>
            <w:tcW w:w="2121" w:type="dxa"/>
            <w:vAlign w:val="center"/>
          </w:tcPr>
          <w:p w14:paraId="179425AF" w14:textId="77777777" w:rsidR="007167E0" w:rsidRPr="004A2256" w:rsidRDefault="007167E0" w:rsidP="00B77C29">
            <w:pPr>
              <w:spacing w:after="0"/>
              <w:jc w:val="center"/>
              <w:rPr>
                <w:rFonts w:eastAsiaTheme="minorEastAsia"/>
                <w:lang w:eastAsia="zh-CN"/>
              </w:rPr>
            </w:pPr>
            <w:r>
              <w:rPr>
                <w:rFonts w:eastAsiaTheme="minorEastAsia"/>
                <w:lang w:eastAsia="zh-CN"/>
              </w:rPr>
              <w:t>5(204)</w:t>
            </w:r>
          </w:p>
        </w:tc>
        <w:tc>
          <w:tcPr>
            <w:tcW w:w="2000" w:type="dxa"/>
            <w:vAlign w:val="center"/>
          </w:tcPr>
          <w:p w14:paraId="29767BA6" w14:textId="77777777" w:rsidR="007167E0" w:rsidRDefault="007167E0" w:rsidP="00B77C29">
            <w:pPr>
              <w:spacing w:after="0"/>
              <w:jc w:val="center"/>
              <w:rPr>
                <w:rFonts w:eastAsiaTheme="minorEastAsia"/>
                <w:lang w:eastAsia="zh-CN"/>
              </w:rPr>
            </w:pPr>
            <w:r>
              <w:rPr>
                <w:rFonts w:eastAsiaTheme="minorEastAsia" w:hint="eastAsia"/>
                <w:lang w:eastAsia="zh-CN"/>
              </w:rPr>
              <w:t>3</w:t>
            </w:r>
            <w:r>
              <w:rPr>
                <w:rFonts w:eastAsiaTheme="minorEastAsia"/>
                <w:lang w:eastAsia="zh-CN"/>
              </w:rPr>
              <w:t>.5(348)</w:t>
            </w:r>
          </w:p>
        </w:tc>
      </w:tr>
      <w:tr w:rsidR="007167E0" w:rsidRPr="0068010D" w14:paraId="06924488" w14:textId="77777777" w:rsidTr="00B77C29">
        <w:trPr>
          <w:jc w:val="center"/>
        </w:trPr>
        <w:tc>
          <w:tcPr>
            <w:tcW w:w="4394" w:type="dxa"/>
            <w:gridSpan w:val="2"/>
            <w:vAlign w:val="center"/>
          </w:tcPr>
          <w:p w14:paraId="5A8C60E4"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Transport Block Size</w:t>
            </w:r>
            <w:r>
              <w:rPr>
                <w:rFonts w:eastAsiaTheme="minorEastAsia"/>
                <w:lang w:eastAsia="ko-KR"/>
              </w:rPr>
              <w:t xml:space="preserve"> for slot with PSFCH</w:t>
            </w:r>
          </w:p>
        </w:tc>
        <w:tc>
          <w:tcPr>
            <w:tcW w:w="851" w:type="dxa"/>
            <w:vAlign w:val="center"/>
          </w:tcPr>
          <w:p w14:paraId="566DF9F2"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Bits</w:t>
            </w:r>
          </w:p>
        </w:tc>
        <w:tc>
          <w:tcPr>
            <w:tcW w:w="2121" w:type="dxa"/>
            <w:vAlign w:val="center"/>
          </w:tcPr>
          <w:p w14:paraId="541AA110" w14:textId="77777777" w:rsidR="007167E0" w:rsidRPr="004A2256" w:rsidRDefault="007167E0" w:rsidP="00B77C29">
            <w:pPr>
              <w:spacing w:after="0"/>
              <w:jc w:val="center"/>
              <w:rPr>
                <w:rFonts w:eastAsiaTheme="minorEastAsia"/>
                <w:lang w:eastAsia="zh-CN"/>
              </w:rPr>
            </w:pPr>
            <w:r>
              <w:rPr>
                <w:rFonts w:eastAsiaTheme="minorEastAsia" w:hint="eastAsia"/>
                <w:lang w:eastAsia="zh-CN"/>
              </w:rPr>
              <w:t>2</w:t>
            </w:r>
            <w:r>
              <w:rPr>
                <w:rFonts w:eastAsiaTheme="minorEastAsia"/>
                <w:lang w:eastAsia="zh-CN"/>
              </w:rPr>
              <w:t>088</w:t>
            </w:r>
          </w:p>
        </w:tc>
        <w:tc>
          <w:tcPr>
            <w:tcW w:w="2000" w:type="dxa"/>
            <w:vAlign w:val="center"/>
          </w:tcPr>
          <w:p w14:paraId="1CA1CF16" w14:textId="77777777" w:rsidR="007167E0" w:rsidRPr="004A2256" w:rsidRDefault="007167E0" w:rsidP="00B77C29">
            <w:pPr>
              <w:spacing w:after="0"/>
              <w:jc w:val="center"/>
              <w:rPr>
                <w:rFonts w:eastAsiaTheme="minorEastAsia"/>
                <w:lang w:eastAsia="zh-CN"/>
              </w:rPr>
            </w:pPr>
            <w:r>
              <w:rPr>
                <w:rFonts w:eastAsiaTheme="minorEastAsia" w:hint="eastAsia"/>
                <w:lang w:eastAsia="zh-CN"/>
              </w:rPr>
              <w:t>7</w:t>
            </w:r>
            <w:r>
              <w:rPr>
                <w:rFonts w:eastAsiaTheme="minorEastAsia"/>
                <w:lang w:eastAsia="zh-CN"/>
              </w:rPr>
              <w:t>04</w:t>
            </w:r>
          </w:p>
        </w:tc>
      </w:tr>
      <w:tr w:rsidR="007167E0" w:rsidRPr="0068010D" w14:paraId="3D99CA8E" w14:textId="77777777" w:rsidTr="00B77C29">
        <w:trPr>
          <w:jc w:val="center"/>
        </w:trPr>
        <w:tc>
          <w:tcPr>
            <w:tcW w:w="4394" w:type="dxa"/>
            <w:gridSpan w:val="2"/>
            <w:vAlign w:val="center"/>
          </w:tcPr>
          <w:p w14:paraId="345BB819"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Transport Block Size</w:t>
            </w:r>
            <w:r>
              <w:rPr>
                <w:rFonts w:eastAsiaTheme="minorEastAsia"/>
                <w:lang w:eastAsia="ko-KR"/>
              </w:rPr>
              <w:t xml:space="preserve"> for slot without PSFCH</w:t>
            </w:r>
          </w:p>
        </w:tc>
        <w:tc>
          <w:tcPr>
            <w:tcW w:w="851" w:type="dxa"/>
            <w:vAlign w:val="center"/>
          </w:tcPr>
          <w:p w14:paraId="3DB274BE"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Bits</w:t>
            </w:r>
          </w:p>
        </w:tc>
        <w:tc>
          <w:tcPr>
            <w:tcW w:w="2121" w:type="dxa"/>
            <w:vAlign w:val="center"/>
          </w:tcPr>
          <w:p w14:paraId="023578D1" w14:textId="77777777" w:rsidR="007167E0" w:rsidRDefault="007167E0" w:rsidP="00B77C29">
            <w:pPr>
              <w:spacing w:after="0"/>
              <w:jc w:val="center"/>
              <w:rPr>
                <w:rFonts w:eastAsiaTheme="minorEastAsia"/>
                <w:lang w:eastAsia="zh-CN"/>
              </w:rPr>
            </w:pPr>
            <w:r>
              <w:rPr>
                <w:rFonts w:eastAsiaTheme="minorEastAsia" w:hint="eastAsia"/>
                <w:lang w:eastAsia="zh-CN"/>
              </w:rPr>
              <w:t>3</w:t>
            </w:r>
            <w:r>
              <w:rPr>
                <w:rFonts w:eastAsiaTheme="minorEastAsia"/>
                <w:lang w:eastAsia="zh-CN"/>
              </w:rPr>
              <w:t>240</w:t>
            </w:r>
          </w:p>
        </w:tc>
        <w:tc>
          <w:tcPr>
            <w:tcW w:w="2000" w:type="dxa"/>
            <w:vAlign w:val="center"/>
          </w:tcPr>
          <w:p w14:paraId="58688A98" w14:textId="77777777" w:rsidR="007167E0" w:rsidRDefault="007167E0" w:rsidP="00B77C29">
            <w:pPr>
              <w:spacing w:after="0"/>
              <w:jc w:val="center"/>
              <w:rPr>
                <w:rFonts w:eastAsiaTheme="minorEastAsia"/>
                <w:lang w:eastAsia="zh-CN"/>
              </w:rPr>
            </w:pPr>
            <w:r>
              <w:rPr>
                <w:rFonts w:eastAsiaTheme="minorEastAsia" w:hint="eastAsia"/>
                <w:lang w:eastAsia="zh-CN"/>
              </w:rPr>
              <w:t>1</w:t>
            </w:r>
            <w:r>
              <w:rPr>
                <w:rFonts w:eastAsiaTheme="minorEastAsia"/>
                <w:lang w:eastAsia="zh-CN"/>
              </w:rPr>
              <w:t>128</w:t>
            </w:r>
          </w:p>
        </w:tc>
      </w:tr>
      <w:tr w:rsidR="007167E0" w:rsidRPr="0068010D" w14:paraId="6DFAF6D1" w14:textId="77777777" w:rsidTr="00B77C29">
        <w:trPr>
          <w:jc w:val="center"/>
        </w:trPr>
        <w:tc>
          <w:tcPr>
            <w:tcW w:w="4394" w:type="dxa"/>
            <w:gridSpan w:val="2"/>
            <w:vAlign w:val="center"/>
          </w:tcPr>
          <w:p w14:paraId="4FFC7231"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Transport block CRC</w:t>
            </w:r>
          </w:p>
        </w:tc>
        <w:tc>
          <w:tcPr>
            <w:tcW w:w="851" w:type="dxa"/>
            <w:vAlign w:val="center"/>
          </w:tcPr>
          <w:p w14:paraId="22B59C04" w14:textId="77777777" w:rsidR="007167E0" w:rsidRPr="004A2256" w:rsidRDefault="007167E0" w:rsidP="00B77C29">
            <w:pPr>
              <w:spacing w:after="0"/>
              <w:jc w:val="center"/>
              <w:rPr>
                <w:rFonts w:eastAsiaTheme="minorEastAsia"/>
                <w:lang w:eastAsia="ko-KR"/>
              </w:rPr>
            </w:pPr>
            <w:r>
              <w:rPr>
                <w:rFonts w:eastAsiaTheme="minorEastAsia"/>
                <w:lang w:eastAsia="ko-KR"/>
              </w:rPr>
              <w:t>B</w:t>
            </w:r>
            <w:r w:rsidRPr="004A2256">
              <w:rPr>
                <w:rFonts w:eastAsiaTheme="minorEastAsia"/>
                <w:lang w:eastAsia="ko-KR"/>
              </w:rPr>
              <w:t>its</w:t>
            </w:r>
          </w:p>
        </w:tc>
        <w:tc>
          <w:tcPr>
            <w:tcW w:w="2121" w:type="dxa"/>
            <w:vAlign w:val="center"/>
          </w:tcPr>
          <w:p w14:paraId="2C2F139B" w14:textId="77777777" w:rsidR="007167E0" w:rsidRPr="004A2256" w:rsidRDefault="007167E0" w:rsidP="00B77C29">
            <w:pPr>
              <w:spacing w:after="0"/>
              <w:jc w:val="center"/>
              <w:rPr>
                <w:rFonts w:eastAsiaTheme="minorEastAsia"/>
              </w:rPr>
            </w:pPr>
            <w:r w:rsidRPr="004A2256">
              <w:rPr>
                <w:rFonts w:eastAsiaTheme="minorEastAsia"/>
              </w:rPr>
              <w:t>24</w:t>
            </w:r>
          </w:p>
        </w:tc>
        <w:tc>
          <w:tcPr>
            <w:tcW w:w="2000" w:type="dxa"/>
            <w:vAlign w:val="center"/>
          </w:tcPr>
          <w:p w14:paraId="250FE618" w14:textId="77777777" w:rsidR="007167E0" w:rsidRPr="004A2256" w:rsidRDefault="007167E0" w:rsidP="00B77C29">
            <w:pPr>
              <w:spacing w:after="0"/>
              <w:jc w:val="center"/>
              <w:rPr>
                <w:rFonts w:eastAsiaTheme="minorEastAsia"/>
              </w:rPr>
            </w:pPr>
            <w:r w:rsidRPr="004A2256">
              <w:rPr>
                <w:rFonts w:eastAsiaTheme="minorEastAsia"/>
              </w:rPr>
              <w:t>24</w:t>
            </w:r>
          </w:p>
        </w:tc>
      </w:tr>
      <w:tr w:rsidR="007167E0" w:rsidRPr="0068010D" w14:paraId="6F68838D" w14:textId="77777777" w:rsidTr="00B77C29">
        <w:trPr>
          <w:jc w:val="center"/>
        </w:trPr>
        <w:tc>
          <w:tcPr>
            <w:tcW w:w="4394" w:type="dxa"/>
            <w:gridSpan w:val="2"/>
            <w:vAlign w:val="center"/>
          </w:tcPr>
          <w:p w14:paraId="4FDB906F"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Maximum number of HARQ transmissions</w:t>
            </w:r>
          </w:p>
        </w:tc>
        <w:tc>
          <w:tcPr>
            <w:tcW w:w="851" w:type="dxa"/>
            <w:vAlign w:val="center"/>
          </w:tcPr>
          <w:p w14:paraId="3540CA5E" w14:textId="77777777" w:rsidR="007167E0" w:rsidRPr="004A2256" w:rsidRDefault="007167E0" w:rsidP="00B77C29">
            <w:pPr>
              <w:spacing w:after="0"/>
              <w:jc w:val="center"/>
            </w:pPr>
          </w:p>
        </w:tc>
        <w:tc>
          <w:tcPr>
            <w:tcW w:w="2121" w:type="dxa"/>
            <w:vAlign w:val="center"/>
          </w:tcPr>
          <w:p w14:paraId="11A03C09" w14:textId="77777777" w:rsidR="007167E0" w:rsidRPr="004A2256" w:rsidRDefault="007167E0" w:rsidP="00B77C29">
            <w:pPr>
              <w:spacing w:after="0"/>
              <w:jc w:val="center"/>
              <w:rPr>
                <w:rFonts w:eastAsiaTheme="minorEastAsia"/>
              </w:rPr>
            </w:pPr>
            <w:r>
              <w:rPr>
                <w:rFonts w:eastAsiaTheme="minorEastAsia"/>
              </w:rPr>
              <w:t>1</w:t>
            </w:r>
          </w:p>
        </w:tc>
        <w:tc>
          <w:tcPr>
            <w:tcW w:w="2000" w:type="dxa"/>
            <w:vAlign w:val="center"/>
          </w:tcPr>
          <w:p w14:paraId="4B2BEE79" w14:textId="77777777" w:rsidR="007167E0" w:rsidRPr="004A2256" w:rsidRDefault="007167E0" w:rsidP="00B77C29">
            <w:pPr>
              <w:spacing w:after="0"/>
              <w:jc w:val="center"/>
              <w:rPr>
                <w:rFonts w:eastAsiaTheme="minorEastAsia"/>
              </w:rPr>
            </w:pPr>
            <w:r>
              <w:rPr>
                <w:rFonts w:eastAsiaTheme="minorEastAsia"/>
              </w:rPr>
              <w:t>1</w:t>
            </w:r>
          </w:p>
        </w:tc>
      </w:tr>
      <w:tr w:rsidR="007167E0" w:rsidRPr="0068010D" w14:paraId="633F5FE4" w14:textId="77777777" w:rsidTr="00B77C29">
        <w:trPr>
          <w:jc w:val="center"/>
        </w:trPr>
        <w:tc>
          <w:tcPr>
            <w:tcW w:w="4394" w:type="dxa"/>
            <w:gridSpan w:val="2"/>
            <w:vAlign w:val="center"/>
          </w:tcPr>
          <w:p w14:paraId="178BB222"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 xml:space="preserve">Binary Channel Bits </w:t>
            </w:r>
            <w:r>
              <w:rPr>
                <w:rFonts w:eastAsiaTheme="minorEastAsia"/>
                <w:lang w:eastAsia="ko-KR"/>
              </w:rPr>
              <w:t>for slots with PSFCH(</w:t>
            </w:r>
            <w:r w:rsidRPr="004A2256">
              <w:rPr>
                <w:color w:val="000000"/>
              </w:rPr>
              <w:t>Note 2</w:t>
            </w:r>
            <w:r>
              <w:rPr>
                <w:rFonts w:eastAsiaTheme="minorEastAsia"/>
                <w:lang w:eastAsia="ko-KR"/>
              </w:rPr>
              <w:t>)</w:t>
            </w:r>
          </w:p>
        </w:tc>
        <w:tc>
          <w:tcPr>
            <w:tcW w:w="851" w:type="dxa"/>
            <w:vAlign w:val="center"/>
          </w:tcPr>
          <w:p w14:paraId="653D8A35" w14:textId="77777777" w:rsidR="007167E0" w:rsidRPr="004A2256" w:rsidRDefault="007167E0" w:rsidP="00B77C29">
            <w:pPr>
              <w:spacing w:after="0"/>
              <w:jc w:val="center"/>
              <w:rPr>
                <w:rFonts w:eastAsiaTheme="minorEastAsia"/>
                <w:lang w:eastAsia="ko-KR"/>
              </w:rPr>
            </w:pPr>
          </w:p>
        </w:tc>
        <w:tc>
          <w:tcPr>
            <w:tcW w:w="2121" w:type="dxa"/>
            <w:vAlign w:val="center"/>
          </w:tcPr>
          <w:p w14:paraId="04EBF484" w14:textId="77777777" w:rsidR="007167E0" w:rsidRPr="004A2256" w:rsidRDefault="007167E0" w:rsidP="00B77C29">
            <w:pPr>
              <w:spacing w:after="0"/>
              <w:jc w:val="center"/>
              <w:rPr>
                <w:rFonts w:eastAsiaTheme="minorEastAsia"/>
                <w:lang w:eastAsia="zh-CN"/>
              </w:rPr>
            </w:pPr>
            <w:r>
              <w:rPr>
                <w:rFonts w:eastAsiaTheme="minorEastAsia" w:hint="eastAsia"/>
                <w:lang w:eastAsia="zh-CN"/>
              </w:rPr>
              <w:t>5</w:t>
            </w:r>
            <w:r>
              <w:rPr>
                <w:rFonts w:eastAsiaTheme="minorEastAsia"/>
                <w:lang w:eastAsia="zh-CN"/>
              </w:rPr>
              <w:t>904</w:t>
            </w:r>
          </w:p>
        </w:tc>
        <w:tc>
          <w:tcPr>
            <w:tcW w:w="2000" w:type="dxa"/>
            <w:vAlign w:val="center"/>
          </w:tcPr>
          <w:p w14:paraId="6B101696" w14:textId="77777777" w:rsidR="007167E0" w:rsidRPr="004A2256" w:rsidRDefault="007167E0" w:rsidP="00B77C29">
            <w:pPr>
              <w:spacing w:after="0"/>
              <w:jc w:val="center"/>
              <w:rPr>
                <w:rFonts w:eastAsiaTheme="minorEastAsia"/>
                <w:lang w:eastAsia="zh-CN"/>
              </w:rPr>
            </w:pPr>
            <w:r>
              <w:rPr>
                <w:rFonts w:eastAsiaTheme="minorEastAsia" w:hint="eastAsia"/>
                <w:lang w:eastAsia="zh-CN"/>
              </w:rPr>
              <w:t>2</w:t>
            </w:r>
            <w:r>
              <w:rPr>
                <w:rFonts w:eastAsiaTheme="minorEastAsia"/>
                <w:lang w:eastAsia="zh-CN"/>
              </w:rPr>
              <w:t>544</w:t>
            </w:r>
          </w:p>
        </w:tc>
      </w:tr>
      <w:tr w:rsidR="007167E0" w:rsidRPr="0068010D" w14:paraId="7A84E7C2" w14:textId="77777777" w:rsidTr="00B77C29">
        <w:trPr>
          <w:jc w:val="center"/>
        </w:trPr>
        <w:tc>
          <w:tcPr>
            <w:tcW w:w="4394" w:type="dxa"/>
            <w:gridSpan w:val="2"/>
            <w:vAlign w:val="center"/>
          </w:tcPr>
          <w:p w14:paraId="114EA125"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 xml:space="preserve">Binary Channel Bits </w:t>
            </w:r>
            <w:r>
              <w:rPr>
                <w:rFonts w:eastAsiaTheme="minorEastAsia"/>
                <w:lang w:eastAsia="ko-KR"/>
              </w:rPr>
              <w:t>for slots without PSFCH</w:t>
            </w:r>
          </w:p>
        </w:tc>
        <w:tc>
          <w:tcPr>
            <w:tcW w:w="851" w:type="dxa"/>
            <w:vAlign w:val="center"/>
          </w:tcPr>
          <w:p w14:paraId="1088D0D3"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Bits</w:t>
            </w:r>
          </w:p>
        </w:tc>
        <w:tc>
          <w:tcPr>
            <w:tcW w:w="2121" w:type="dxa"/>
            <w:vAlign w:val="center"/>
          </w:tcPr>
          <w:p w14:paraId="6BBFF3F5" w14:textId="77777777" w:rsidR="007167E0" w:rsidRPr="004A2256" w:rsidRDefault="007167E0" w:rsidP="00B77C29">
            <w:pPr>
              <w:spacing w:after="0"/>
              <w:jc w:val="center"/>
              <w:rPr>
                <w:rFonts w:eastAsiaTheme="minorEastAsia"/>
                <w:lang w:eastAsia="zh-CN"/>
              </w:rPr>
            </w:pPr>
            <w:r>
              <w:rPr>
                <w:rFonts w:eastAsiaTheme="minorEastAsia" w:hint="eastAsia"/>
                <w:lang w:eastAsia="zh-CN"/>
              </w:rPr>
              <w:t>8</w:t>
            </w:r>
            <w:r>
              <w:rPr>
                <w:rFonts w:eastAsiaTheme="minorEastAsia"/>
                <w:lang w:eastAsia="zh-CN"/>
              </w:rPr>
              <w:t>544</w:t>
            </w:r>
          </w:p>
        </w:tc>
        <w:tc>
          <w:tcPr>
            <w:tcW w:w="2000" w:type="dxa"/>
            <w:vAlign w:val="center"/>
          </w:tcPr>
          <w:p w14:paraId="3DFEFEE2" w14:textId="77777777" w:rsidR="007167E0" w:rsidRPr="004A2256" w:rsidRDefault="007167E0" w:rsidP="00B77C29">
            <w:pPr>
              <w:spacing w:after="0"/>
              <w:jc w:val="center"/>
              <w:rPr>
                <w:rFonts w:eastAsiaTheme="minorEastAsia"/>
                <w:lang w:eastAsia="zh-CN"/>
              </w:rPr>
            </w:pPr>
            <w:r>
              <w:rPr>
                <w:rFonts w:eastAsiaTheme="minorEastAsia" w:hint="eastAsia"/>
                <w:lang w:eastAsia="zh-CN"/>
              </w:rPr>
              <w:t>3</w:t>
            </w:r>
            <w:r>
              <w:rPr>
                <w:rFonts w:eastAsiaTheme="minorEastAsia"/>
                <w:lang w:eastAsia="zh-CN"/>
              </w:rPr>
              <w:t>744</w:t>
            </w:r>
          </w:p>
        </w:tc>
      </w:tr>
      <w:tr w:rsidR="007167E0" w:rsidRPr="0068010D" w14:paraId="2A476603" w14:textId="77777777" w:rsidTr="00B77C29">
        <w:trPr>
          <w:jc w:val="center"/>
        </w:trPr>
        <w:tc>
          <w:tcPr>
            <w:tcW w:w="4394" w:type="dxa"/>
            <w:gridSpan w:val="2"/>
            <w:vAlign w:val="center"/>
          </w:tcPr>
          <w:p w14:paraId="57BBFE81" w14:textId="77777777" w:rsidR="007167E0" w:rsidRPr="004A2256" w:rsidRDefault="007167E0" w:rsidP="00B77C29">
            <w:pPr>
              <w:spacing w:after="0"/>
              <w:jc w:val="center"/>
              <w:rPr>
                <w:rFonts w:eastAsiaTheme="minorEastAsia"/>
                <w:lang w:eastAsia="ko-KR"/>
              </w:rPr>
            </w:pPr>
            <w:r w:rsidRPr="004A2256">
              <w:rPr>
                <w:rFonts w:eastAsiaTheme="minorEastAsia"/>
                <w:lang w:eastAsia="ko-KR"/>
              </w:rPr>
              <w:t>PSFCH</w:t>
            </w:r>
            <w:r>
              <w:rPr>
                <w:rFonts w:eastAsiaTheme="minorEastAsia"/>
                <w:lang w:eastAsia="ko-KR"/>
              </w:rPr>
              <w:t xml:space="preserve"> </w:t>
            </w:r>
            <w:r w:rsidRPr="004A2256">
              <w:rPr>
                <w:rFonts w:eastAsiaTheme="minorEastAsia"/>
                <w:lang w:eastAsia="ko-KR"/>
              </w:rPr>
              <w:t>resource</w:t>
            </w:r>
            <w:r>
              <w:rPr>
                <w:rFonts w:eastAsiaTheme="minorEastAsia"/>
                <w:lang w:eastAsia="ko-KR"/>
              </w:rPr>
              <w:t xml:space="preserve"> </w:t>
            </w:r>
            <w:r w:rsidRPr="004A2256">
              <w:rPr>
                <w:rFonts w:eastAsiaTheme="minorEastAsia"/>
                <w:lang w:eastAsia="ko-KR"/>
              </w:rPr>
              <w:t>period</w:t>
            </w:r>
            <w:r>
              <w:rPr>
                <w:rFonts w:eastAsiaTheme="minorEastAsia"/>
                <w:lang w:eastAsia="ko-KR"/>
              </w:rPr>
              <w:t>(Note 4)</w:t>
            </w:r>
          </w:p>
        </w:tc>
        <w:tc>
          <w:tcPr>
            <w:tcW w:w="851" w:type="dxa"/>
            <w:vAlign w:val="center"/>
          </w:tcPr>
          <w:p w14:paraId="621F6C9C" w14:textId="77777777" w:rsidR="007167E0" w:rsidRPr="004A2256" w:rsidRDefault="007167E0" w:rsidP="00B77C29">
            <w:pPr>
              <w:spacing w:after="0"/>
              <w:jc w:val="center"/>
              <w:rPr>
                <w:rFonts w:eastAsiaTheme="minorEastAsia"/>
                <w:lang w:eastAsia="zh-CN"/>
              </w:rPr>
            </w:pPr>
            <w:r>
              <w:rPr>
                <w:rFonts w:eastAsiaTheme="minorEastAsia"/>
                <w:lang w:eastAsia="zh-CN"/>
              </w:rPr>
              <w:t>Slot</w:t>
            </w:r>
          </w:p>
        </w:tc>
        <w:tc>
          <w:tcPr>
            <w:tcW w:w="4121" w:type="dxa"/>
            <w:gridSpan w:val="2"/>
            <w:vAlign w:val="center"/>
          </w:tcPr>
          <w:p w14:paraId="6A967D07" w14:textId="77777777" w:rsidR="007167E0" w:rsidRPr="004A2256" w:rsidRDefault="007167E0" w:rsidP="00B77C29">
            <w:pPr>
              <w:spacing w:after="0"/>
              <w:jc w:val="center"/>
              <w:rPr>
                <w:rFonts w:eastAsiaTheme="minorEastAsia"/>
              </w:rPr>
            </w:pPr>
            <w:r w:rsidRPr="004A2256">
              <w:rPr>
                <w:rFonts w:eastAsiaTheme="minorEastAsia"/>
              </w:rPr>
              <w:t>4</w:t>
            </w:r>
          </w:p>
        </w:tc>
      </w:tr>
      <w:tr w:rsidR="007167E0" w:rsidRPr="0068010D" w14:paraId="747A9D24" w14:textId="77777777" w:rsidTr="00B77C29">
        <w:trPr>
          <w:jc w:val="center"/>
        </w:trPr>
        <w:tc>
          <w:tcPr>
            <w:tcW w:w="4394" w:type="dxa"/>
            <w:gridSpan w:val="2"/>
            <w:vAlign w:val="center"/>
          </w:tcPr>
          <w:p w14:paraId="10214D38" w14:textId="77777777" w:rsidR="007167E0" w:rsidRPr="004A2256" w:rsidRDefault="007167E0" w:rsidP="00B77C29">
            <w:pPr>
              <w:spacing w:after="0"/>
              <w:jc w:val="center"/>
              <w:rPr>
                <w:rFonts w:eastAsiaTheme="minorEastAsia"/>
                <w:lang w:eastAsia="ko-KR"/>
              </w:rPr>
            </w:pPr>
            <w:r w:rsidRPr="00BC5BC6">
              <w:rPr>
                <w:rFonts w:eastAsiaTheme="minorEastAsia"/>
                <w:lang w:eastAsia="ko-KR"/>
              </w:rPr>
              <w:t>MinTimeGapPSFCH</w:t>
            </w:r>
          </w:p>
        </w:tc>
        <w:tc>
          <w:tcPr>
            <w:tcW w:w="851" w:type="dxa"/>
            <w:vAlign w:val="center"/>
          </w:tcPr>
          <w:p w14:paraId="689C25CC" w14:textId="77777777" w:rsidR="007167E0" w:rsidRPr="004A2256" w:rsidRDefault="007167E0" w:rsidP="00B77C29">
            <w:pPr>
              <w:spacing w:after="0"/>
              <w:jc w:val="center"/>
              <w:rPr>
                <w:rFonts w:eastAsiaTheme="minorEastAsia"/>
                <w:lang w:eastAsia="zh-CN"/>
              </w:rPr>
            </w:pPr>
            <w:r>
              <w:rPr>
                <w:rFonts w:eastAsiaTheme="minorEastAsia"/>
                <w:lang w:eastAsia="zh-CN"/>
              </w:rPr>
              <w:t>S</w:t>
            </w:r>
            <w:r>
              <w:rPr>
                <w:rFonts w:eastAsiaTheme="minorEastAsia" w:hint="eastAsia"/>
                <w:lang w:eastAsia="zh-CN"/>
              </w:rPr>
              <w:t>lo</w:t>
            </w:r>
            <w:r>
              <w:rPr>
                <w:rFonts w:eastAsiaTheme="minorEastAsia"/>
                <w:lang w:eastAsia="zh-CN"/>
              </w:rPr>
              <w:t>t</w:t>
            </w:r>
          </w:p>
        </w:tc>
        <w:tc>
          <w:tcPr>
            <w:tcW w:w="4121" w:type="dxa"/>
            <w:gridSpan w:val="2"/>
            <w:vAlign w:val="center"/>
          </w:tcPr>
          <w:p w14:paraId="4962F5C0" w14:textId="77777777" w:rsidR="007167E0" w:rsidRPr="004A2256" w:rsidRDefault="007167E0" w:rsidP="00B77C29">
            <w:pPr>
              <w:spacing w:after="0"/>
              <w:jc w:val="center"/>
              <w:rPr>
                <w:rFonts w:eastAsiaTheme="minorEastAsia"/>
                <w:lang w:eastAsia="zh-CN"/>
              </w:rPr>
            </w:pPr>
            <w:r>
              <w:rPr>
                <w:rFonts w:eastAsiaTheme="minorEastAsia" w:hint="eastAsia"/>
                <w:lang w:eastAsia="zh-CN"/>
              </w:rPr>
              <w:t>2</w:t>
            </w:r>
          </w:p>
        </w:tc>
      </w:tr>
      <w:tr w:rsidR="007167E0" w:rsidRPr="0068010D" w14:paraId="64877800" w14:textId="77777777" w:rsidTr="00B77C29">
        <w:trPr>
          <w:jc w:val="center"/>
        </w:trPr>
        <w:tc>
          <w:tcPr>
            <w:tcW w:w="4394" w:type="dxa"/>
            <w:gridSpan w:val="2"/>
          </w:tcPr>
          <w:p w14:paraId="1EEB587B" w14:textId="77777777" w:rsidR="007167E0" w:rsidRPr="004A2256" w:rsidRDefault="007167E0" w:rsidP="00B77C29">
            <w:pPr>
              <w:spacing w:after="0"/>
              <w:jc w:val="center"/>
              <w:rPr>
                <w:rFonts w:eastAsiaTheme="minorEastAsia"/>
                <w:lang w:eastAsia="ko-KR"/>
              </w:rPr>
            </w:pPr>
            <w:r w:rsidRPr="00775EEF">
              <w:rPr>
                <w:lang w:eastAsia="ja-JP"/>
              </w:rPr>
              <w:t>Antenna configuration</w:t>
            </w:r>
          </w:p>
        </w:tc>
        <w:tc>
          <w:tcPr>
            <w:tcW w:w="851" w:type="dxa"/>
          </w:tcPr>
          <w:p w14:paraId="45AE1776" w14:textId="77777777" w:rsidR="007167E0" w:rsidRPr="004A2256" w:rsidRDefault="007167E0" w:rsidP="00B77C29">
            <w:pPr>
              <w:spacing w:after="0"/>
              <w:jc w:val="center"/>
              <w:rPr>
                <w:rFonts w:eastAsiaTheme="minorEastAsia"/>
                <w:lang w:eastAsia="ko-KR"/>
              </w:rPr>
            </w:pPr>
          </w:p>
        </w:tc>
        <w:tc>
          <w:tcPr>
            <w:tcW w:w="4121" w:type="dxa"/>
            <w:gridSpan w:val="2"/>
          </w:tcPr>
          <w:p w14:paraId="42C6ED39" w14:textId="77777777" w:rsidR="007167E0" w:rsidRPr="004A2256" w:rsidRDefault="007167E0" w:rsidP="00B77C29">
            <w:pPr>
              <w:spacing w:after="0"/>
              <w:jc w:val="center"/>
              <w:rPr>
                <w:rFonts w:eastAsiaTheme="minorEastAsia"/>
              </w:rPr>
            </w:pPr>
            <w:r w:rsidRPr="00775EEF">
              <w:rPr>
                <w:lang w:eastAsia="ja-JP"/>
              </w:rPr>
              <w:t>1x2 Low</w:t>
            </w:r>
          </w:p>
        </w:tc>
      </w:tr>
      <w:tr w:rsidR="007167E0" w:rsidRPr="0068010D" w14:paraId="6376E0B0" w14:textId="77777777" w:rsidTr="00B77C29">
        <w:trPr>
          <w:jc w:val="center"/>
        </w:trPr>
        <w:tc>
          <w:tcPr>
            <w:tcW w:w="4394" w:type="dxa"/>
            <w:gridSpan w:val="2"/>
          </w:tcPr>
          <w:p w14:paraId="3C137F1A" w14:textId="77777777" w:rsidR="007167E0" w:rsidRPr="00775EEF" w:rsidRDefault="007167E0" w:rsidP="00B77C29">
            <w:pPr>
              <w:spacing w:after="0"/>
              <w:jc w:val="center"/>
              <w:rPr>
                <w:lang w:eastAsia="ja-JP"/>
              </w:rPr>
            </w:pPr>
            <w:r w:rsidRPr="00775EEF">
              <w:t xml:space="preserve">Performance metric(Note </w:t>
            </w:r>
            <w:r>
              <w:t>3</w:t>
            </w:r>
            <w:r w:rsidRPr="00775EEF">
              <w:t>)</w:t>
            </w:r>
          </w:p>
        </w:tc>
        <w:tc>
          <w:tcPr>
            <w:tcW w:w="851" w:type="dxa"/>
          </w:tcPr>
          <w:p w14:paraId="52FFDFE3" w14:textId="77777777" w:rsidR="007167E0" w:rsidRPr="004A2256" w:rsidRDefault="007167E0" w:rsidP="00B77C29">
            <w:pPr>
              <w:spacing w:after="0"/>
              <w:jc w:val="center"/>
              <w:rPr>
                <w:rFonts w:eastAsiaTheme="minorEastAsia"/>
                <w:lang w:eastAsia="ko-KR"/>
              </w:rPr>
            </w:pPr>
          </w:p>
        </w:tc>
        <w:tc>
          <w:tcPr>
            <w:tcW w:w="4121" w:type="dxa"/>
            <w:gridSpan w:val="2"/>
          </w:tcPr>
          <w:p w14:paraId="3D3CE055" w14:textId="77777777" w:rsidR="007167E0" w:rsidRPr="00775EEF" w:rsidRDefault="007167E0" w:rsidP="00B77C29">
            <w:pPr>
              <w:spacing w:after="0"/>
              <w:jc w:val="center"/>
              <w:rPr>
                <w:lang w:eastAsia="ja-JP"/>
              </w:rPr>
            </w:pPr>
            <w:r w:rsidRPr="00775EEF">
              <w:rPr>
                <w:lang w:eastAsia="ja-JP"/>
              </w:rPr>
              <w:t>SNR</w:t>
            </w:r>
            <w:r w:rsidRPr="00775EEF">
              <w:rPr>
                <w:vertAlign w:val="subscript"/>
                <w:lang w:eastAsia="ja-JP"/>
              </w:rPr>
              <w:t>PSSCH</w:t>
            </w:r>
            <w:r>
              <w:rPr>
                <w:lang w:eastAsia="ja-JP"/>
              </w:rPr>
              <w:t>@</w:t>
            </w:r>
            <w:r w:rsidRPr="00775EEF">
              <w:rPr>
                <w:lang w:eastAsia="ja-JP"/>
              </w:rPr>
              <w:t>10%BLER</w:t>
            </w:r>
          </w:p>
        </w:tc>
      </w:tr>
      <w:tr w:rsidR="007167E0" w:rsidRPr="0068010D" w14:paraId="08006C70" w14:textId="77777777" w:rsidTr="00B77C29">
        <w:trPr>
          <w:jc w:val="center"/>
        </w:trPr>
        <w:tc>
          <w:tcPr>
            <w:tcW w:w="9366" w:type="dxa"/>
            <w:gridSpan w:val="5"/>
            <w:vAlign w:val="center"/>
          </w:tcPr>
          <w:p w14:paraId="6296A889" w14:textId="77777777" w:rsidR="007167E0" w:rsidRPr="004A2256" w:rsidRDefault="007167E0" w:rsidP="00B77C29">
            <w:pPr>
              <w:spacing w:after="0"/>
              <w:rPr>
                <w:color w:val="000000"/>
              </w:rPr>
            </w:pPr>
            <w:r w:rsidRPr="004A2256">
              <w:rPr>
                <w:color w:val="000000"/>
              </w:rPr>
              <w:t>Note 1: OFDM symbols is for PSCCH/PSSCH transmission not including first symbol (AGC) and PSFCH symbols.</w:t>
            </w:r>
          </w:p>
          <w:p w14:paraId="48CC7F7D" w14:textId="77777777" w:rsidR="007167E0" w:rsidRPr="004A2256" w:rsidRDefault="007167E0" w:rsidP="00B77C29">
            <w:pPr>
              <w:spacing w:after="0"/>
              <w:rPr>
                <w:color w:val="000000"/>
              </w:rPr>
            </w:pPr>
            <w:r w:rsidRPr="004A2256">
              <w:rPr>
                <w:color w:val="000000"/>
              </w:rPr>
              <w:t>Note 2: 10 RBs and 2 symbols are allocated for PSCCH, and 2nd stage SCI is also allocated.</w:t>
            </w:r>
          </w:p>
          <w:p w14:paraId="6843B194" w14:textId="77777777" w:rsidR="007167E0" w:rsidRPr="004A2256" w:rsidRDefault="007167E0" w:rsidP="00B77C29">
            <w:pPr>
              <w:spacing w:after="0"/>
              <w:rPr>
                <w:highlight w:val="yellow"/>
              </w:rPr>
            </w:pPr>
            <w:r w:rsidRPr="004A2256">
              <w:rPr>
                <w:color w:val="000000"/>
              </w:rPr>
              <w:t>N</w:t>
            </w:r>
            <w:r>
              <w:rPr>
                <w:color w:val="000000"/>
              </w:rPr>
              <w:t xml:space="preserve">ote 4: PSFCH is transmitted on </w:t>
            </w:r>
            <w:r w:rsidRPr="004A2256">
              <w:rPr>
                <w:color w:val="000000"/>
              </w:rPr>
              <w:t xml:space="preserve">every </w:t>
            </w:r>
            <w:r>
              <w:rPr>
                <w:color w:val="000000"/>
              </w:rPr>
              <w:t>4 slots</w:t>
            </w:r>
            <w:r w:rsidRPr="004A2256">
              <w:rPr>
                <w:color w:val="000000"/>
              </w:rPr>
              <w:t>.</w:t>
            </w:r>
          </w:p>
        </w:tc>
      </w:tr>
    </w:tbl>
    <w:p w14:paraId="674AAC77" w14:textId="77777777" w:rsidR="007167E0" w:rsidRPr="007167E0" w:rsidRDefault="007167E0" w:rsidP="00FC63A3">
      <w:pPr>
        <w:rPr>
          <w:rFonts w:eastAsiaTheme="minorEastAsia"/>
          <w:b/>
          <w:i/>
          <w:iCs/>
        </w:rPr>
      </w:pPr>
    </w:p>
    <w:p w14:paraId="676C3F26" w14:textId="77777777" w:rsidR="00FC63A3" w:rsidRPr="00FC63A3" w:rsidRDefault="00FC63A3" w:rsidP="00FC63A3">
      <w:pPr>
        <w:pStyle w:val="afa"/>
        <w:numPr>
          <w:ilvl w:val="0"/>
          <w:numId w:val="23"/>
        </w:numPr>
        <w:spacing w:after="180"/>
        <w:rPr>
          <w:rFonts w:eastAsiaTheme="minorEastAsia" w:cs="Times New Roman"/>
          <w:b/>
          <w:i/>
        </w:rPr>
      </w:pPr>
      <w:r w:rsidRPr="00FC63A3">
        <w:rPr>
          <w:rFonts w:eastAsiaTheme="minorEastAsia" w:cs="Times New Roman"/>
          <w:b/>
          <w:i/>
        </w:rPr>
        <w:t>For PSCCH</w:t>
      </w:r>
    </w:p>
    <w:p w14:paraId="5437BCC1" w14:textId="77777777" w:rsidR="00FC63A3" w:rsidRDefault="00FC63A3" w:rsidP="00FC63A3">
      <w:pPr>
        <w:spacing w:after="0"/>
        <w:rPr>
          <w:b/>
          <w:i/>
        </w:rPr>
      </w:pPr>
      <w:r>
        <w:rPr>
          <w:b/>
          <w:i/>
        </w:rPr>
        <w:t>Proposal 12</w:t>
      </w:r>
      <w:r w:rsidRPr="00263FE3">
        <w:rPr>
          <w:b/>
          <w:i/>
        </w:rPr>
        <w:t>: Use TDLA30-1350 as propagation conditions for performance requirements for PSCCH</w:t>
      </w:r>
      <w:r>
        <w:rPr>
          <w:b/>
          <w:i/>
        </w:rPr>
        <w:t>.</w:t>
      </w:r>
    </w:p>
    <w:p w14:paraId="79512043" w14:textId="77777777" w:rsidR="00FC63A3" w:rsidRDefault="00FC63A3" w:rsidP="00FC63A3">
      <w:pPr>
        <w:rPr>
          <w:b/>
          <w:i/>
        </w:rPr>
      </w:pPr>
      <w:r>
        <w:rPr>
          <w:b/>
          <w:i/>
        </w:rPr>
        <w:t>Proposal 13</w:t>
      </w:r>
      <w:r w:rsidRPr="00263FE3">
        <w:rPr>
          <w:b/>
          <w:i/>
        </w:rPr>
        <w:t>: Set payloads to 28 bits for performance requirements for PSCCH.</w:t>
      </w:r>
    </w:p>
    <w:p w14:paraId="384F969D" w14:textId="77777777" w:rsidR="00FC63A3" w:rsidRDefault="00FC63A3" w:rsidP="00FC63A3">
      <w:pPr>
        <w:pStyle w:val="afa"/>
        <w:numPr>
          <w:ilvl w:val="0"/>
          <w:numId w:val="23"/>
        </w:numPr>
        <w:spacing w:after="180"/>
        <w:rPr>
          <w:rFonts w:eastAsiaTheme="minorEastAsia" w:cs="Times New Roman"/>
          <w:b/>
          <w:i/>
        </w:rPr>
      </w:pPr>
      <w:r w:rsidRPr="00FC63A3">
        <w:rPr>
          <w:rFonts w:eastAsiaTheme="minorEastAsia" w:cs="Times New Roman"/>
          <w:b/>
          <w:i/>
        </w:rPr>
        <w:t>For PSBCH</w:t>
      </w:r>
    </w:p>
    <w:p w14:paraId="6051CAA4" w14:textId="77777777" w:rsidR="00FC63A3" w:rsidRPr="00FC63A3" w:rsidRDefault="00FC63A3" w:rsidP="004C6981">
      <w:pPr>
        <w:spacing w:after="0"/>
        <w:rPr>
          <w:rFonts w:eastAsiaTheme="minorEastAsia"/>
          <w:b/>
          <w:i/>
        </w:rPr>
      </w:pPr>
      <w:r w:rsidRPr="00FC63A3">
        <w:rPr>
          <w:rFonts w:eastAsiaTheme="minorEastAsia" w:hint="eastAsia"/>
          <w:b/>
          <w:i/>
        </w:rPr>
        <w:lastRenderedPageBreak/>
        <w:t>P</w:t>
      </w:r>
      <w:r w:rsidRPr="00FC63A3">
        <w:rPr>
          <w:rFonts w:eastAsiaTheme="minorEastAsia"/>
          <w:b/>
          <w:i/>
        </w:rPr>
        <w:t xml:space="preserve">roposal 14: Use TDLA30-180 as propagation condition for PSBCH demodulation performance </w:t>
      </w:r>
    </w:p>
    <w:p w14:paraId="3CD7EBF7" w14:textId="77777777" w:rsidR="004C6981" w:rsidRDefault="004C6981" w:rsidP="004C6981">
      <w:pPr>
        <w:spacing w:after="0"/>
        <w:rPr>
          <w:rFonts w:eastAsiaTheme="minorEastAsia"/>
          <w:b/>
          <w:i/>
        </w:rPr>
      </w:pPr>
      <w:r w:rsidRPr="00C07412">
        <w:rPr>
          <w:rFonts w:eastAsiaTheme="minorEastAsia" w:hint="eastAsia"/>
          <w:b/>
          <w:i/>
        </w:rPr>
        <w:t>P</w:t>
      </w:r>
      <w:r>
        <w:rPr>
          <w:rFonts w:eastAsiaTheme="minorEastAsia"/>
          <w:b/>
          <w:i/>
        </w:rPr>
        <w:t>roposal 15</w:t>
      </w:r>
      <w:r w:rsidRPr="00C07412">
        <w:rPr>
          <w:rFonts w:eastAsiaTheme="minorEastAsia"/>
          <w:b/>
          <w:i/>
        </w:rPr>
        <w:t>: Use 2 S-SSBs within one period (i.e.160ms) without combining for PSBCH test.</w:t>
      </w:r>
    </w:p>
    <w:p w14:paraId="42843C45" w14:textId="77777777" w:rsidR="004C6981" w:rsidRDefault="004C6981" w:rsidP="004C6981">
      <w:pPr>
        <w:rPr>
          <w:rFonts w:eastAsiaTheme="minorEastAsia"/>
          <w:b/>
          <w:i/>
        </w:rPr>
      </w:pPr>
      <w:r w:rsidRPr="00A64EC7">
        <w:rPr>
          <w:rFonts w:eastAsiaTheme="minorEastAsia" w:hint="eastAsia"/>
          <w:b/>
          <w:i/>
        </w:rPr>
        <w:t>P</w:t>
      </w:r>
      <w:r>
        <w:rPr>
          <w:rFonts w:eastAsiaTheme="minorEastAsia"/>
          <w:b/>
          <w:i/>
        </w:rPr>
        <w:t>roposal 16</w:t>
      </w:r>
      <w:r w:rsidRPr="00A64EC7">
        <w:rPr>
          <w:rFonts w:eastAsiaTheme="minorEastAsia"/>
          <w:b/>
          <w:i/>
        </w:rPr>
        <w:t xml:space="preserve">: </w:t>
      </w:r>
      <w:r>
        <w:rPr>
          <w:rFonts w:eastAsiaTheme="minorEastAsia"/>
          <w:b/>
          <w:i/>
        </w:rPr>
        <w:t>Transmission of SLSS and PSBCH in the same slot during the test to keep consistent with core specification</w:t>
      </w:r>
    </w:p>
    <w:p w14:paraId="6608FF3A" w14:textId="77777777" w:rsidR="004C6981" w:rsidRPr="004C6981" w:rsidRDefault="004C6981" w:rsidP="004C6981">
      <w:pPr>
        <w:pStyle w:val="afa"/>
        <w:numPr>
          <w:ilvl w:val="0"/>
          <w:numId w:val="23"/>
        </w:numPr>
        <w:spacing w:after="180"/>
        <w:rPr>
          <w:rFonts w:eastAsiaTheme="minorEastAsia" w:cs="Times New Roman"/>
          <w:b/>
          <w:i/>
        </w:rPr>
      </w:pPr>
      <w:r w:rsidRPr="004C6981">
        <w:rPr>
          <w:rFonts w:eastAsiaTheme="minorEastAsia" w:cs="Times New Roman"/>
          <w:b/>
          <w:i/>
        </w:rPr>
        <w:t>F</w:t>
      </w:r>
      <w:r w:rsidRPr="004C6981">
        <w:rPr>
          <w:rFonts w:eastAsiaTheme="minorEastAsia" w:cs="Times New Roman" w:hint="eastAsia"/>
          <w:b/>
          <w:i/>
        </w:rPr>
        <w:t>o</w:t>
      </w:r>
      <w:r w:rsidRPr="004C6981">
        <w:rPr>
          <w:rFonts w:eastAsiaTheme="minorEastAsia" w:cs="Times New Roman"/>
          <w:b/>
          <w:i/>
        </w:rPr>
        <w:t>r PSFCH</w:t>
      </w:r>
    </w:p>
    <w:p w14:paraId="293939A4" w14:textId="77777777" w:rsidR="004C6981" w:rsidRPr="009351C2" w:rsidRDefault="004C6981" w:rsidP="004C6981">
      <w:pPr>
        <w:spacing w:after="0"/>
        <w:rPr>
          <w:rFonts w:eastAsiaTheme="minorEastAsia" w:cs="Times New Roman"/>
          <w:b/>
          <w:i/>
          <w:lang w:eastAsia="zh-CN"/>
        </w:rPr>
      </w:pPr>
      <w:r w:rsidRPr="009351C2">
        <w:rPr>
          <w:rFonts w:eastAsiaTheme="minorEastAsia" w:cs="Times New Roman"/>
          <w:b/>
          <w:i/>
          <w:lang w:eastAsia="zh-CN"/>
        </w:rPr>
        <w:t>Proposal</w:t>
      </w:r>
      <w:r>
        <w:rPr>
          <w:rFonts w:eastAsiaTheme="minorEastAsia" w:cs="Times New Roman"/>
          <w:b/>
          <w:i/>
          <w:lang w:eastAsia="zh-CN"/>
        </w:rPr>
        <w:t xml:space="preserve"> 17</w:t>
      </w:r>
      <w:r w:rsidRPr="009351C2">
        <w:rPr>
          <w:rFonts w:eastAsiaTheme="minorEastAsia" w:cs="Times New Roman"/>
          <w:b/>
          <w:i/>
          <w:lang w:eastAsia="zh-CN"/>
        </w:rPr>
        <w:t xml:space="preserve">: Use TDLA-30-180 as propagation conditions for PSFCH performance requirements. </w:t>
      </w:r>
    </w:p>
    <w:p w14:paraId="1365226C" w14:textId="77777777" w:rsidR="004C6981" w:rsidRPr="00A73CC3" w:rsidRDefault="004C6981" w:rsidP="004C6981">
      <w:pPr>
        <w:spacing w:after="0"/>
        <w:rPr>
          <w:rFonts w:eastAsiaTheme="minorEastAsia" w:cs="Times New Roman"/>
          <w:b/>
          <w:i/>
          <w:lang w:eastAsia="zh-CN"/>
        </w:rPr>
      </w:pPr>
      <w:r w:rsidRPr="00A73CC3">
        <w:rPr>
          <w:rFonts w:eastAsiaTheme="minorEastAsia" w:cs="Times New Roman"/>
          <w:b/>
          <w:i/>
          <w:lang w:eastAsia="zh-CN"/>
        </w:rPr>
        <w:t xml:space="preserve">Proposal </w:t>
      </w:r>
      <w:r>
        <w:rPr>
          <w:rFonts w:eastAsiaTheme="minorEastAsia" w:cs="Times New Roman"/>
          <w:b/>
          <w:i/>
          <w:lang w:eastAsia="zh-CN"/>
        </w:rPr>
        <w:t>18</w:t>
      </w:r>
      <w:r w:rsidRPr="00A73CC3">
        <w:rPr>
          <w:rFonts w:eastAsiaTheme="minorEastAsia" w:cs="Times New Roman"/>
          <w:b/>
          <w:i/>
          <w:lang w:eastAsia="zh-CN"/>
        </w:rPr>
        <w:t>: Only consider 1 CS pair for PSFCH performance requirement.</w:t>
      </w:r>
    </w:p>
    <w:p w14:paraId="29E64B8C" w14:textId="77777777" w:rsidR="00FC63A3" w:rsidRPr="004C6981" w:rsidRDefault="004C6981" w:rsidP="00FC63A3">
      <w:pPr>
        <w:rPr>
          <w:rFonts w:eastAsiaTheme="minorEastAsia" w:cs="Times New Roman"/>
          <w:b/>
          <w:i/>
        </w:rPr>
      </w:pPr>
      <w:r>
        <w:rPr>
          <w:rFonts w:eastAsiaTheme="minorEastAsia" w:cs="Times New Roman"/>
          <w:b/>
          <w:i/>
          <w:lang w:eastAsia="zh-CN"/>
        </w:rPr>
        <w:t>Proposal 19</w:t>
      </w:r>
      <w:r w:rsidRPr="0072272D">
        <w:rPr>
          <w:rFonts w:eastAsiaTheme="minorEastAsia" w:cs="Times New Roman"/>
          <w:b/>
          <w:i/>
          <w:lang w:eastAsia="zh-CN"/>
        </w:rPr>
        <w:t>: Only consider NACK/ACK case for single-link PSFCH performance requirement.</w:t>
      </w:r>
    </w:p>
    <w:p w14:paraId="02ED0A30" w14:textId="77777777" w:rsidR="00CC093E" w:rsidRDefault="00270300" w:rsidP="00270300">
      <w:pPr>
        <w:pStyle w:val="1"/>
        <w:rPr>
          <w:rFonts w:ascii="Arial" w:eastAsia="Calibri" w:hAnsi="Arial" w:cs="Arial"/>
          <w:lang w:eastAsia="zh-CN"/>
        </w:rPr>
      </w:pPr>
      <w:r w:rsidRPr="00270300">
        <w:rPr>
          <w:rFonts w:ascii="Arial" w:eastAsia="Calibri" w:hAnsi="Arial" w:cs="Arial"/>
          <w:lang w:eastAsia="zh-CN"/>
        </w:rPr>
        <w:t>Reference</w:t>
      </w:r>
    </w:p>
    <w:p w14:paraId="5AAC7C1F" w14:textId="77777777" w:rsidR="007D6886" w:rsidRPr="005A505E" w:rsidRDefault="0080243E" w:rsidP="00885B3E">
      <w:pPr>
        <w:pStyle w:val="afa"/>
        <w:numPr>
          <w:ilvl w:val="0"/>
          <w:numId w:val="11"/>
        </w:numPr>
        <w:rPr>
          <w:rFonts w:eastAsiaTheme="minorEastAsia"/>
        </w:rPr>
      </w:pPr>
      <w:r w:rsidRPr="00C23EAD">
        <w:rPr>
          <w:rFonts w:hint="eastAsia"/>
          <w:lang w:eastAsia="en-US"/>
        </w:rPr>
        <w:t>R</w:t>
      </w:r>
      <w:r w:rsidRPr="00C23EAD">
        <w:rPr>
          <w:lang w:eastAsia="en-US"/>
        </w:rPr>
        <w:t>4-2012758 WF on work scope and general assumptions for NR V2X demodulation performance</w:t>
      </w:r>
      <w:r>
        <w:rPr>
          <w:lang w:eastAsia="en-US"/>
        </w:rPr>
        <w:t xml:space="preserve">, </w:t>
      </w:r>
      <w:r w:rsidRPr="0002240C">
        <w:rPr>
          <w:lang w:eastAsia="en-US"/>
        </w:rPr>
        <w:t>LG Electronics</w:t>
      </w:r>
      <w:r w:rsidR="000E6C6C">
        <w:rPr>
          <w:lang w:eastAsia="en-US"/>
        </w:rPr>
        <w:t>.</w:t>
      </w:r>
    </w:p>
    <w:p w14:paraId="2622A34F" w14:textId="0AC02048" w:rsidR="005A505E" w:rsidRDefault="005A505E" w:rsidP="00885B3E">
      <w:pPr>
        <w:pStyle w:val="afa"/>
        <w:numPr>
          <w:ilvl w:val="0"/>
          <w:numId w:val="11"/>
        </w:numPr>
        <w:spacing w:after="180"/>
        <w:rPr>
          <w:lang w:eastAsia="en-US"/>
        </w:rPr>
      </w:pPr>
      <w:r w:rsidRPr="00C23EAD">
        <w:rPr>
          <w:lang w:eastAsia="en-US"/>
        </w:rPr>
        <w:t xml:space="preserve">R4-2012757 </w:t>
      </w:r>
      <w:r w:rsidRPr="00C23EAD">
        <w:t>Simulation assumptions for NR V2X test cases</w:t>
      </w:r>
      <w:r>
        <w:t>,</w:t>
      </w:r>
      <w:r w:rsidR="0068134B">
        <w:t xml:space="preserve"> </w:t>
      </w:r>
      <w:r w:rsidRPr="0002240C">
        <w:t>M</w:t>
      </w:r>
      <w:r w:rsidR="0068134B">
        <w:t>TK</w:t>
      </w:r>
      <w:r>
        <w:t>.</w:t>
      </w:r>
    </w:p>
    <w:p w14:paraId="14D8DEAC" w14:textId="44070CE7" w:rsidR="0068134B" w:rsidRDefault="0068134B" w:rsidP="0068134B">
      <w:pPr>
        <w:pStyle w:val="afa"/>
        <w:numPr>
          <w:ilvl w:val="0"/>
          <w:numId w:val="11"/>
        </w:numPr>
        <w:spacing w:after="180"/>
        <w:rPr>
          <w:lang w:eastAsia="en-US"/>
        </w:rPr>
      </w:pPr>
      <w:r>
        <w:t xml:space="preserve">R4-2015641 </w:t>
      </w:r>
      <w:r w:rsidRPr="0068134B">
        <w:t>Simulation results for NR V2X single-link test</w:t>
      </w:r>
      <w:r>
        <w:t>, Huawei.</w:t>
      </w:r>
    </w:p>
    <w:p w14:paraId="75F2DFD8" w14:textId="77777777" w:rsidR="002D64D7" w:rsidRPr="002D64D7" w:rsidRDefault="002D64D7" w:rsidP="00274D40">
      <w:pPr>
        <w:pStyle w:val="afa"/>
        <w:ind w:left="420"/>
        <w:rPr>
          <w:rFonts w:eastAsiaTheme="minorEastAsia"/>
          <w:lang w:val="en-GB"/>
        </w:rPr>
      </w:pPr>
    </w:p>
    <w:sectPr w:rsidR="002D64D7" w:rsidRPr="002D64D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35FBA" w14:textId="77777777" w:rsidR="00E066DA" w:rsidRDefault="00E066DA">
      <w:r>
        <w:separator/>
      </w:r>
    </w:p>
  </w:endnote>
  <w:endnote w:type="continuationSeparator" w:id="0">
    <w:p w14:paraId="1B726A90" w14:textId="77777777" w:rsidR="00E066DA" w:rsidRDefault="00E06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EE66E" w14:textId="77777777" w:rsidR="00E066DA" w:rsidRDefault="00E066DA">
      <w:r>
        <w:separator/>
      </w:r>
    </w:p>
  </w:footnote>
  <w:footnote w:type="continuationSeparator" w:id="0">
    <w:p w14:paraId="687186AA" w14:textId="77777777" w:rsidR="00E066DA" w:rsidRDefault="00E066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042AD"/>
    <w:multiLevelType w:val="hybridMultilevel"/>
    <w:tmpl w:val="515E1A6A"/>
    <w:lvl w:ilvl="0" w:tplc="A8E02DB2">
      <w:start w:val="1"/>
      <w:numFmt w:val="bullet"/>
      <w:lvlText w:val="•"/>
      <w:lvlJc w:val="left"/>
      <w:pPr>
        <w:tabs>
          <w:tab w:val="num" w:pos="720"/>
        </w:tabs>
        <w:ind w:left="720" w:hanging="360"/>
      </w:pPr>
      <w:rPr>
        <w:rFonts w:ascii="Arial" w:hAnsi="Arial" w:hint="default"/>
      </w:rPr>
    </w:lvl>
    <w:lvl w:ilvl="1" w:tplc="911A36FC">
      <w:numFmt w:val="bullet"/>
      <w:lvlText w:val=""/>
      <w:lvlJc w:val="left"/>
      <w:pPr>
        <w:tabs>
          <w:tab w:val="num" w:pos="1440"/>
        </w:tabs>
        <w:ind w:left="1440" w:hanging="360"/>
      </w:pPr>
      <w:rPr>
        <w:rFonts w:ascii="Wingdings" w:hAnsi="Wingdings" w:hint="default"/>
      </w:rPr>
    </w:lvl>
    <w:lvl w:ilvl="2" w:tplc="E1088924">
      <w:numFmt w:val="bullet"/>
      <w:lvlText w:val="‒"/>
      <w:lvlJc w:val="left"/>
      <w:pPr>
        <w:tabs>
          <w:tab w:val="num" w:pos="2160"/>
        </w:tabs>
        <w:ind w:left="2160" w:hanging="360"/>
      </w:pPr>
      <w:rPr>
        <w:rFonts w:ascii="Arial" w:hAnsi="Arial" w:hint="default"/>
      </w:rPr>
    </w:lvl>
    <w:lvl w:ilvl="3" w:tplc="9878B1FA" w:tentative="1">
      <w:start w:val="1"/>
      <w:numFmt w:val="bullet"/>
      <w:lvlText w:val="•"/>
      <w:lvlJc w:val="left"/>
      <w:pPr>
        <w:tabs>
          <w:tab w:val="num" w:pos="2880"/>
        </w:tabs>
        <w:ind w:left="2880" w:hanging="360"/>
      </w:pPr>
      <w:rPr>
        <w:rFonts w:ascii="Arial" w:hAnsi="Arial" w:hint="default"/>
      </w:rPr>
    </w:lvl>
    <w:lvl w:ilvl="4" w:tplc="686ECDEC" w:tentative="1">
      <w:start w:val="1"/>
      <w:numFmt w:val="bullet"/>
      <w:lvlText w:val="•"/>
      <w:lvlJc w:val="left"/>
      <w:pPr>
        <w:tabs>
          <w:tab w:val="num" w:pos="3600"/>
        </w:tabs>
        <w:ind w:left="3600" w:hanging="360"/>
      </w:pPr>
      <w:rPr>
        <w:rFonts w:ascii="Arial" w:hAnsi="Arial" w:hint="default"/>
      </w:rPr>
    </w:lvl>
    <w:lvl w:ilvl="5" w:tplc="81A4E23E" w:tentative="1">
      <w:start w:val="1"/>
      <w:numFmt w:val="bullet"/>
      <w:lvlText w:val="•"/>
      <w:lvlJc w:val="left"/>
      <w:pPr>
        <w:tabs>
          <w:tab w:val="num" w:pos="4320"/>
        </w:tabs>
        <w:ind w:left="4320" w:hanging="360"/>
      </w:pPr>
      <w:rPr>
        <w:rFonts w:ascii="Arial" w:hAnsi="Arial" w:hint="default"/>
      </w:rPr>
    </w:lvl>
    <w:lvl w:ilvl="6" w:tplc="1A822CBE" w:tentative="1">
      <w:start w:val="1"/>
      <w:numFmt w:val="bullet"/>
      <w:lvlText w:val="•"/>
      <w:lvlJc w:val="left"/>
      <w:pPr>
        <w:tabs>
          <w:tab w:val="num" w:pos="5040"/>
        </w:tabs>
        <w:ind w:left="5040" w:hanging="360"/>
      </w:pPr>
      <w:rPr>
        <w:rFonts w:ascii="Arial" w:hAnsi="Arial" w:hint="default"/>
      </w:rPr>
    </w:lvl>
    <w:lvl w:ilvl="7" w:tplc="FE468CAA" w:tentative="1">
      <w:start w:val="1"/>
      <w:numFmt w:val="bullet"/>
      <w:lvlText w:val="•"/>
      <w:lvlJc w:val="left"/>
      <w:pPr>
        <w:tabs>
          <w:tab w:val="num" w:pos="5760"/>
        </w:tabs>
        <w:ind w:left="5760" w:hanging="360"/>
      </w:pPr>
      <w:rPr>
        <w:rFonts w:ascii="Arial" w:hAnsi="Arial" w:hint="default"/>
      </w:rPr>
    </w:lvl>
    <w:lvl w:ilvl="8" w:tplc="E4D450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0B8EBA24"/>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426" w:firstLine="0"/>
      </w:pPr>
      <w:rPr>
        <w:rFonts w:ascii="Calibri" w:hAnsi="Calibri" w:hint="default"/>
        <w:b w:val="0"/>
        <w:i w:val="0"/>
        <w:sz w:val="30"/>
        <w:szCs w:val="30"/>
      </w:rPr>
    </w:lvl>
    <w:lvl w:ilvl="2">
      <w:start w:val="1"/>
      <w:numFmt w:val="decimal"/>
      <w:pStyle w:val="3"/>
      <w:suff w:val="nothing"/>
      <w:lvlText w:val="%1.%2.%3  "/>
      <w:lvlJc w:val="left"/>
      <w:pPr>
        <w:ind w:left="142" w:firstLine="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3A308F0"/>
    <w:multiLevelType w:val="hybridMultilevel"/>
    <w:tmpl w:val="CC043C7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2D00A0"/>
    <w:multiLevelType w:val="hybridMultilevel"/>
    <w:tmpl w:val="3B00DB78"/>
    <w:lvl w:ilvl="0" w:tplc="07AA4DE8">
      <w:numFmt w:val="bullet"/>
      <w:lvlText w:val="–"/>
      <w:lvlJc w:val="left"/>
      <w:pPr>
        <w:ind w:left="845"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7FF36B6"/>
    <w:multiLevelType w:val="hybridMultilevel"/>
    <w:tmpl w:val="2A320C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462A8B"/>
    <w:multiLevelType w:val="hybridMultilevel"/>
    <w:tmpl w:val="5E323202"/>
    <w:lvl w:ilvl="0" w:tplc="6D583946">
      <w:start w:val="1"/>
      <w:numFmt w:val="bullet"/>
      <w:lvlText w:val=""/>
      <w:lvlJc w:val="left"/>
      <w:pPr>
        <w:tabs>
          <w:tab w:val="num" w:pos="720"/>
        </w:tabs>
        <w:ind w:left="720" w:hanging="360"/>
      </w:pPr>
      <w:rPr>
        <w:rFonts w:ascii="Wingdings" w:hAnsi="Wingdings" w:hint="default"/>
      </w:rPr>
    </w:lvl>
    <w:lvl w:ilvl="1" w:tplc="9C4C95B2">
      <w:start w:val="1"/>
      <w:numFmt w:val="bullet"/>
      <w:lvlText w:val="–"/>
      <w:lvlJc w:val="left"/>
      <w:pPr>
        <w:tabs>
          <w:tab w:val="num" w:pos="1440"/>
        </w:tabs>
        <w:ind w:left="1440" w:hanging="360"/>
      </w:pPr>
      <w:rPr>
        <w:rFonts w:ascii="Arial" w:hAnsi="Arial" w:cs="Times New Roman" w:hint="default"/>
        <w:color w:val="auto"/>
      </w:rPr>
    </w:lvl>
    <w:lvl w:ilvl="2" w:tplc="493852AC">
      <w:numFmt w:val="bullet"/>
      <w:lvlText w:val="‒"/>
      <w:lvlJc w:val="left"/>
      <w:pPr>
        <w:tabs>
          <w:tab w:val="num" w:pos="2160"/>
        </w:tabs>
        <w:ind w:left="2160" w:hanging="360"/>
      </w:pPr>
      <w:rPr>
        <w:rFonts w:ascii="Arial" w:hAnsi="Arial" w:hint="default"/>
      </w:rPr>
    </w:lvl>
    <w:lvl w:ilvl="3" w:tplc="07AA4DE8">
      <w:numFmt w:val="bullet"/>
      <w:lvlText w:val="–"/>
      <w:lvlJc w:val="left"/>
      <w:pPr>
        <w:tabs>
          <w:tab w:val="num" w:pos="2880"/>
        </w:tabs>
        <w:ind w:left="2880" w:hanging="360"/>
      </w:pPr>
      <w:rPr>
        <w:rFonts w:ascii="Arial" w:hAnsi="Arial" w:hint="default"/>
      </w:rPr>
    </w:lvl>
    <w:lvl w:ilvl="4" w:tplc="361EA0F6" w:tentative="1">
      <w:start w:val="1"/>
      <w:numFmt w:val="bullet"/>
      <w:lvlText w:val=""/>
      <w:lvlJc w:val="left"/>
      <w:pPr>
        <w:tabs>
          <w:tab w:val="num" w:pos="3600"/>
        </w:tabs>
        <w:ind w:left="3600" w:hanging="360"/>
      </w:pPr>
      <w:rPr>
        <w:rFonts w:ascii="Wingdings" w:hAnsi="Wingdings" w:hint="default"/>
      </w:rPr>
    </w:lvl>
    <w:lvl w:ilvl="5" w:tplc="648CD5A0" w:tentative="1">
      <w:start w:val="1"/>
      <w:numFmt w:val="bullet"/>
      <w:lvlText w:val=""/>
      <w:lvlJc w:val="left"/>
      <w:pPr>
        <w:tabs>
          <w:tab w:val="num" w:pos="4320"/>
        </w:tabs>
        <w:ind w:left="4320" w:hanging="360"/>
      </w:pPr>
      <w:rPr>
        <w:rFonts w:ascii="Wingdings" w:hAnsi="Wingdings" w:hint="default"/>
      </w:rPr>
    </w:lvl>
    <w:lvl w:ilvl="6" w:tplc="DBB07486" w:tentative="1">
      <w:start w:val="1"/>
      <w:numFmt w:val="bullet"/>
      <w:lvlText w:val=""/>
      <w:lvlJc w:val="left"/>
      <w:pPr>
        <w:tabs>
          <w:tab w:val="num" w:pos="5040"/>
        </w:tabs>
        <w:ind w:left="5040" w:hanging="360"/>
      </w:pPr>
      <w:rPr>
        <w:rFonts w:ascii="Wingdings" w:hAnsi="Wingdings" w:hint="default"/>
      </w:rPr>
    </w:lvl>
    <w:lvl w:ilvl="7" w:tplc="BAA6FF18" w:tentative="1">
      <w:start w:val="1"/>
      <w:numFmt w:val="bullet"/>
      <w:lvlText w:val=""/>
      <w:lvlJc w:val="left"/>
      <w:pPr>
        <w:tabs>
          <w:tab w:val="num" w:pos="5760"/>
        </w:tabs>
        <w:ind w:left="5760" w:hanging="360"/>
      </w:pPr>
      <w:rPr>
        <w:rFonts w:ascii="Wingdings" w:hAnsi="Wingdings" w:hint="default"/>
      </w:rPr>
    </w:lvl>
    <w:lvl w:ilvl="8" w:tplc="E698D57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324213"/>
    <w:multiLevelType w:val="hybridMultilevel"/>
    <w:tmpl w:val="4A680BD8"/>
    <w:lvl w:ilvl="0" w:tplc="D854B940">
      <w:start w:val="1"/>
      <w:numFmt w:val="bullet"/>
      <w:lvlText w:val=""/>
      <w:lvlJc w:val="left"/>
      <w:pPr>
        <w:tabs>
          <w:tab w:val="num" w:pos="720"/>
        </w:tabs>
        <w:ind w:left="720" w:hanging="360"/>
      </w:pPr>
      <w:rPr>
        <w:rFonts w:ascii="Wingdings" w:hAnsi="Wingdings" w:hint="default"/>
      </w:rPr>
    </w:lvl>
    <w:lvl w:ilvl="1" w:tplc="58FC40AE">
      <w:start w:val="1"/>
      <w:numFmt w:val="bullet"/>
      <w:lvlText w:val=""/>
      <w:lvlJc w:val="left"/>
      <w:pPr>
        <w:tabs>
          <w:tab w:val="num" w:pos="1440"/>
        </w:tabs>
        <w:ind w:left="1440" w:hanging="360"/>
      </w:pPr>
      <w:rPr>
        <w:rFonts w:ascii="Wingdings" w:hAnsi="Wingdings" w:hint="default"/>
      </w:rPr>
    </w:lvl>
    <w:lvl w:ilvl="2" w:tplc="B16C1F08">
      <w:numFmt w:val="bullet"/>
      <w:lvlText w:val="‒"/>
      <w:lvlJc w:val="left"/>
      <w:pPr>
        <w:tabs>
          <w:tab w:val="num" w:pos="2160"/>
        </w:tabs>
        <w:ind w:left="2160" w:hanging="360"/>
      </w:pPr>
      <w:rPr>
        <w:rFonts w:ascii="Arial" w:hAnsi="Arial" w:hint="default"/>
      </w:rPr>
    </w:lvl>
    <w:lvl w:ilvl="3" w:tplc="F1A29B9C">
      <w:numFmt w:val="bullet"/>
      <w:lvlText w:val=""/>
      <w:lvlJc w:val="left"/>
      <w:pPr>
        <w:tabs>
          <w:tab w:val="num" w:pos="2880"/>
        </w:tabs>
        <w:ind w:left="2880" w:hanging="360"/>
      </w:pPr>
      <w:rPr>
        <w:rFonts w:ascii="Wingdings" w:hAnsi="Wingdings" w:hint="default"/>
      </w:rPr>
    </w:lvl>
    <w:lvl w:ilvl="4" w:tplc="33B63EE4" w:tentative="1">
      <w:start w:val="1"/>
      <w:numFmt w:val="bullet"/>
      <w:lvlText w:val=""/>
      <w:lvlJc w:val="left"/>
      <w:pPr>
        <w:tabs>
          <w:tab w:val="num" w:pos="3600"/>
        </w:tabs>
        <w:ind w:left="3600" w:hanging="360"/>
      </w:pPr>
      <w:rPr>
        <w:rFonts w:ascii="Wingdings" w:hAnsi="Wingdings" w:hint="default"/>
      </w:rPr>
    </w:lvl>
    <w:lvl w:ilvl="5" w:tplc="462677F0" w:tentative="1">
      <w:start w:val="1"/>
      <w:numFmt w:val="bullet"/>
      <w:lvlText w:val=""/>
      <w:lvlJc w:val="left"/>
      <w:pPr>
        <w:tabs>
          <w:tab w:val="num" w:pos="4320"/>
        </w:tabs>
        <w:ind w:left="4320" w:hanging="360"/>
      </w:pPr>
      <w:rPr>
        <w:rFonts w:ascii="Wingdings" w:hAnsi="Wingdings" w:hint="default"/>
      </w:rPr>
    </w:lvl>
    <w:lvl w:ilvl="6" w:tplc="9B68601A" w:tentative="1">
      <w:start w:val="1"/>
      <w:numFmt w:val="bullet"/>
      <w:lvlText w:val=""/>
      <w:lvlJc w:val="left"/>
      <w:pPr>
        <w:tabs>
          <w:tab w:val="num" w:pos="5040"/>
        </w:tabs>
        <w:ind w:left="5040" w:hanging="360"/>
      </w:pPr>
      <w:rPr>
        <w:rFonts w:ascii="Wingdings" w:hAnsi="Wingdings" w:hint="default"/>
      </w:rPr>
    </w:lvl>
    <w:lvl w:ilvl="7" w:tplc="3E2A27A2" w:tentative="1">
      <w:start w:val="1"/>
      <w:numFmt w:val="bullet"/>
      <w:lvlText w:val=""/>
      <w:lvlJc w:val="left"/>
      <w:pPr>
        <w:tabs>
          <w:tab w:val="num" w:pos="5760"/>
        </w:tabs>
        <w:ind w:left="5760" w:hanging="360"/>
      </w:pPr>
      <w:rPr>
        <w:rFonts w:ascii="Wingdings" w:hAnsi="Wingdings" w:hint="default"/>
      </w:rPr>
    </w:lvl>
    <w:lvl w:ilvl="8" w:tplc="FA66A17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666019"/>
    <w:multiLevelType w:val="hybridMultilevel"/>
    <w:tmpl w:val="B06CB2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6" w15:restartNumberingAfterBreak="0">
    <w:nsid w:val="5E7A42BB"/>
    <w:multiLevelType w:val="hybridMultilevel"/>
    <w:tmpl w:val="680CF82E"/>
    <w:lvl w:ilvl="0" w:tplc="07AA4DE8">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7"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6E9D521A"/>
    <w:multiLevelType w:val="hybridMultilevel"/>
    <w:tmpl w:val="DFBA74B0"/>
    <w:lvl w:ilvl="0" w:tplc="07AA4DE8">
      <w:numFmt w:val="bullet"/>
      <w:lvlText w:val="–"/>
      <w:lvlJc w:val="left"/>
      <w:pPr>
        <w:ind w:left="2170" w:hanging="420"/>
      </w:pPr>
      <w:rPr>
        <w:rFonts w:ascii="Arial" w:hAnsi="Arial" w:hint="default"/>
      </w:rPr>
    </w:lvl>
    <w:lvl w:ilvl="1" w:tplc="04090003" w:tentative="1">
      <w:start w:val="1"/>
      <w:numFmt w:val="bullet"/>
      <w:lvlText w:val=""/>
      <w:lvlJc w:val="left"/>
      <w:pPr>
        <w:ind w:left="2590" w:hanging="420"/>
      </w:pPr>
      <w:rPr>
        <w:rFonts w:ascii="Wingdings" w:hAnsi="Wingdings" w:hint="default"/>
      </w:rPr>
    </w:lvl>
    <w:lvl w:ilvl="2" w:tplc="04090005" w:tentative="1">
      <w:start w:val="1"/>
      <w:numFmt w:val="bullet"/>
      <w:lvlText w:val=""/>
      <w:lvlJc w:val="left"/>
      <w:pPr>
        <w:ind w:left="3010" w:hanging="420"/>
      </w:pPr>
      <w:rPr>
        <w:rFonts w:ascii="Wingdings" w:hAnsi="Wingdings" w:hint="default"/>
      </w:rPr>
    </w:lvl>
    <w:lvl w:ilvl="3" w:tplc="04090001" w:tentative="1">
      <w:start w:val="1"/>
      <w:numFmt w:val="bullet"/>
      <w:lvlText w:val=""/>
      <w:lvlJc w:val="left"/>
      <w:pPr>
        <w:ind w:left="3430" w:hanging="420"/>
      </w:pPr>
      <w:rPr>
        <w:rFonts w:ascii="Wingdings" w:hAnsi="Wingdings" w:hint="default"/>
      </w:rPr>
    </w:lvl>
    <w:lvl w:ilvl="4" w:tplc="04090003" w:tentative="1">
      <w:start w:val="1"/>
      <w:numFmt w:val="bullet"/>
      <w:lvlText w:val=""/>
      <w:lvlJc w:val="left"/>
      <w:pPr>
        <w:ind w:left="3850" w:hanging="420"/>
      </w:pPr>
      <w:rPr>
        <w:rFonts w:ascii="Wingdings" w:hAnsi="Wingdings" w:hint="default"/>
      </w:rPr>
    </w:lvl>
    <w:lvl w:ilvl="5" w:tplc="04090005" w:tentative="1">
      <w:start w:val="1"/>
      <w:numFmt w:val="bullet"/>
      <w:lvlText w:val=""/>
      <w:lvlJc w:val="left"/>
      <w:pPr>
        <w:ind w:left="4270" w:hanging="420"/>
      </w:pPr>
      <w:rPr>
        <w:rFonts w:ascii="Wingdings" w:hAnsi="Wingdings" w:hint="default"/>
      </w:rPr>
    </w:lvl>
    <w:lvl w:ilvl="6" w:tplc="04090001" w:tentative="1">
      <w:start w:val="1"/>
      <w:numFmt w:val="bullet"/>
      <w:lvlText w:val=""/>
      <w:lvlJc w:val="left"/>
      <w:pPr>
        <w:ind w:left="4690" w:hanging="420"/>
      </w:pPr>
      <w:rPr>
        <w:rFonts w:ascii="Wingdings" w:hAnsi="Wingdings" w:hint="default"/>
      </w:rPr>
    </w:lvl>
    <w:lvl w:ilvl="7" w:tplc="04090003" w:tentative="1">
      <w:start w:val="1"/>
      <w:numFmt w:val="bullet"/>
      <w:lvlText w:val=""/>
      <w:lvlJc w:val="left"/>
      <w:pPr>
        <w:ind w:left="5110" w:hanging="420"/>
      </w:pPr>
      <w:rPr>
        <w:rFonts w:ascii="Wingdings" w:hAnsi="Wingdings" w:hint="default"/>
      </w:rPr>
    </w:lvl>
    <w:lvl w:ilvl="8" w:tplc="04090005" w:tentative="1">
      <w:start w:val="1"/>
      <w:numFmt w:val="bullet"/>
      <w:lvlText w:val=""/>
      <w:lvlJc w:val="left"/>
      <w:pPr>
        <w:ind w:left="5530" w:hanging="420"/>
      </w:pPr>
      <w:rPr>
        <w:rFonts w:ascii="Wingdings" w:hAnsi="Wingdings" w:hint="default"/>
      </w:rPr>
    </w:lvl>
  </w:abstractNum>
  <w:abstractNum w:abstractNumId="19" w15:restartNumberingAfterBreak="0">
    <w:nsid w:val="78B16159"/>
    <w:multiLevelType w:val="hybridMultilevel"/>
    <w:tmpl w:val="AD54E5A6"/>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0"/>
  </w:num>
  <w:num w:numId="4">
    <w:abstractNumId w:val="21"/>
  </w:num>
  <w:num w:numId="5">
    <w:abstractNumId w:val="15"/>
  </w:num>
  <w:num w:numId="6">
    <w:abstractNumId w:val="1"/>
  </w:num>
  <w:num w:numId="7">
    <w:abstractNumId w:val="5"/>
  </w:num>
  <w:num w:numId="8">
    <w:abstractNumId w:val="9"/>
  </w:num>
  <w:num w:numId="9">
    <w:abstractNumId w:val="11"/>
  </w:num>
  <w:num w:numId="10">
    <w:abstractNumId w:val="17"/>
  </w:num>
  <w:num w:numId="11">
    <w:abstractNumId w:val="19"/>
  </w:num>
  <w:num w:numId="12">
    <w:abstractNumId w:val="4"/>
  </w:num>
  <w:num w:numId="13">
    <w:abstractNumId w:val="8"/>
  </w:num>
  <w:num w:numId="14">
    <w:abstractNumId w:val="14"/>
  </w:num>
  <w:num w:numId="15">
    <w:abstractNumId w:val="12"/>
  </w:num>
  <w:num w:numId="16">
    <w:abstractNumId w:val="16"/>
  </w:num>
  <w:num w:numId="17">
    <w:abstractNumId w:val="6"/>
  </w:num>
  <w:num w:numId="18">
    <w:abstractNumId w:val="13"/>
  </w:num>
  <w:num w:numId="19">
    <w:abstractNumId w:val="18"/>
  </w:num>
  <w:num w:numId="20">
    <w:abstractNumId w:val="0"/>
  </w:num>
  <w:num w:numId="21">
    <w:abstractNumId w:val="7"/>
  </w:num>
  <w:num w:numId="22">
    <w:abstractNumId w:val="2"/>
  </w:num>
  <w:num w:numId="2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C04"/>
    <w:rsid w:val="00003DF6"/>
    <w:rsid w:val="00003FCF"/>
    <w:rsid w:val="000044DA"/>
    <w:rsid w:val="00004909"/>
    <w:rsid w:val="0000613E"/>
    <w:rsid w:val="00006528"/>
    <w:rsid w:val="000068C4"/>
    <w:rsid w:val="00006AA0"/>
    <w:rsid w:val="000110CA"/>
    <w:rsid w:val="000118F6"/>
    <w:rsid w:val="00013CB8"/>
    <w:rsid w:val="00015330"/>
    <w:rsid w:val="0001565F"/>
    <w:rsid w:val="0001701A"/>
    <w:rsid w:val="00017C43"/>
    <w:rsid w:val="000205C0"/>
    <w:rsid w:val="00020BFF"/>
    <w:rsid w:val="00022374"/>
    <w:rsid w:val="000224E8"/>
    <w:rsid w:val="00022E4A"/>
    <w:rsid w:val="00023E5C"/>
    <w:rsid w:val="00025434"/>
    <w:rsid w:val="0002747B"/>
    <w:rsid w:val="00031567"/>
    <w:rsid w:val="00032AB8"/>
    <w:rsid w:val="0003419C"/>
    <w:rsid w:val="000346B7"/>
    <w:rsid w:val="000353C8"/>
    <w:rsid w:val="000357E9"/>
    <w:rsid w:val="00036E9B"/>
    <w:rsid w:val="00037B33"/>
    <w:rsid w:val="00040B64"/>
    <w:rsid w:val="0004127F"/>
    <w:rsid w:val="000421C4"/>
    <w:rsid w:val="0004264D"/>
    <w:rsid w:val="00043BC5"/>
    <w:rsid w:val="000442D9"/>
    <w:rsid w:val="00044562"/>
    <w:rsid w:val="00044669"/>
    <w:rsid w:val="00045A30"/>
    <w:rsid w:val="000460B7"/>
    <w:rsid w:val="000468A5"/>
    <w:rsid w:val="00046A51"/>
    <w:rsid w:val="00047A86"/>
    <w:rsid w:val="00047D2B"/>
    <w:rsid w:val="000502EF"/>
    <w:rsid w:val="0005055D"/>
    <w:rsid w:val="00052018"/>
    <w:rsid w:val="000520DD"/>
    <w:rsid w:val="0005476A"/>
    <w:rsid w:val="00054CEB"/>
    <w:rsid w:val="00057F83"/>
    <w:rsid w:val="00060591"/>
    <w:rsid w:val="00061838"/>
    <w:rsid w:val="000622D3"/>
    <w:rsid w:val="00062A3B"/>
    <w:rsid w:val="00064173"/>
    <w:rsid w:val="000655EF"/>
    <w:rsid w:val="00067A3E"/>
    <w:rsid w:val="00070CDD"/>
    <w:rsid w:val="00071916"/>
    <w:rsid w:val="00072EDF"/>
    <w:rsid w:val="000737BB"/>
    <w:rsid w:val="00073C97"/>
    <w:rsid w:val="00075055"/>
    <w:rsid w:val="00075247"/>
    <w:rsid w:val="00076E9F"/>
    <w:rsid w:val="00081C37"/>
    <w:rsid w:val="00083024"/>
    <w:rsid w:val="000832CF"/>
    <w:rsid w:val="00083842"/>
    <w:rsid w:val="000843D9"/>
    <w:rsid w:val="00084F0C"/>
    <w:rsid w:val="00085424"/>
    <w:rsid w:val="00085DF3"/>
    <w:rsid w:val="00086B96"/>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C5A"/>
    <w:rsid w:val="000A689E"/>
    <w:rsid w:val="000A6CBD"/>
    <w:rsid w:val="000B13E4"/>
    <w:rsid w:val="000B30E2"/>
    <w:rsid w:val="000B411A"/>
    <w:rsid w:val="000B48A6"/>
    <w:rsid w:val="000B4B4A"/>
    <w:rsid w:val="000B5774"/>
    <w:rsid w:val="000B5F7E"/>
    <w:rsid w:val="000B78CC"/>
    <w:rsid w:val="000C00E1"/>
    <w:rsid w:val="000C0E94"/>
    <w:rsid w:val="000C42DD"/>
    <w:rsid w:val="000C4E93"/>
    <w:rsid w:val="000C5091"/>
    <w:rsid w:val="000C6CBB"/>
    <w:rsid w:val="000C6D76"/>
    <w:rsid w:val="000C6E31"/>
    <w:rsid w:val="000C7168"/>
    <w:rsid w:val="000D0344"/>
    <w:rsid w:val="000D3B23"/>
    <w:rsid w:val="000D468C"/>
    <w:rsid w:val="000D5EC9"/>
    <w:rsid w:val="000E02F8"/>
    <w:rsid w:val="000E13C9"/>
    <w:rsid w:val="000E301C"/>
    <w:rsid w:val="000E3370"/>
    <w:rsid w:val="000E4329"/>
    <w:rsid w:val="000E558F"/>
    <w:rsid w:val="000E6313"/>
    <w:rsid w:val="000E6C6C"/>
    <w:rsid w:val="000E7C81"/>
    <w:rsid w:val="000F025B"/>
    <w:rsid w:val="000F0CA3"/>
    <w:rsid w:val="000F17FC"/>
    <w:rsid w:val="000F1A61"/>
    <w:rsid w:val="000F1FC4"/>
    <w:rsid w:val="000F202A"/>
    <w:rsid w:val="000F21F4"/>
    <w:rsid w:val="000F446E"/>
    <w:rsid w:val="000F5047"/>
    <w:rsid w:val="000F6965"/>
    <w:rsid w:val="000F6E6D"/>
    <w:rsid w:val="000F7A9D"/>
    <w:rsid w:val="000F7B91"/>
    <w:rsid w:val="00100151"/>
    <w:rsid w:val="00100609"/>
    <w:rsid w:val="00100BFE"/>
    <w:rsid w:val="00101C00"/>
    <w:rsid w:val="00101C0B"/>
    <w:rsid w:val="001024B9"/>
    <w:rsid w:val="00104141"/>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9FA"/>
    <w:rsid w:val="00135B09"/>
    <w:rsid w:val="00140232"/>
    <w:rsid w:val="0014087A"/>
    <w:rsid w:val="00141333"/>
    <w:rsid w:val="00141DD6"/>
    <w:rsid w:val="00144AA6"/>
    <w:rsid w:val="0014638D"/>
    <w:rsid w:val="00147E06"/>
    <w:rsid w:val="001500C0"/>
    <w:rsid w:val="0015093A"/>
    <w:rsid w:val="00150FD5"/>
    <w:rsid w:val="00152608"/>
    <w:rsid w:val="00152ACC"/>
    <w:rsid w:val="0015526C"/>
    <w:rsid w:val="00157372"/>
    <w:rsid w:val="0016006A"/>
    <w:rsid w:val="0016044E"/>
    <w:rsid w:val="00160DF5"/>
    <w:rsid w:val="00161447"/>
    <w:rsid w:val="001629A3"/>
    <w:rsid w:val="001636D5"/>
    <w:rsid w:val="00163EEC"/>
    <w:rsid w:val="00165014"/>
    <w:rsid w:val="001656B0"/>
    <w:rsid w:val="00165E91"/>
    <w:rsid w:val="001679FD"/>
    <w:rsid w:val="0017100B"/>
    <w:rsid w:val="00171F68"/>
    <w:rsid w:val="00177369"/>
    <w:rsid w:val="001775C4"/>
    <w:rsid w:val="001778DC"/>
    <w:rsid w:val="00177ED9"/>
    <w:rsid w:val="0018017B"/>
    <w:rsid w:val="00181069"/>
    <w:rsid w:val="00181137"/>
    <w:rsid w:val="00184EF7"/>
    <w:rsid w:val="001860A0"/>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B032D"/>
    <w:rsid w:val="001B0B1F"/>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0C7"/>
    <w:rsid w:val="001C6466"/>
    <w:rsid w:val="001C6FB6"/>
    <w:rsid w:val="001D1842"/>
    <w:rsid w:val="001D18F4"/>
    <w:rsid w:val="001D1EAA"/>
    <w:rsid w:val="001D2965"/>
    <w:rsid w:val="001D412B"/>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1DE"/>
    <w:rsid w:val="001F46A0"/>
    <w:rsid w:val="001F5B17"/>
    <w:rsid w:val="001F6117"/>
    <w:rsid w:val="001F7A97"/>
    <w:rsid w:val="001F7CB8"/>
    <w:rsid w:val="00200340"/>
    <w:rsid w:val="002010F1"/>
    <w:rsid w:val="0020116F"/>
    <w:rsid w:val="0020138F"/>
    <w:rsid w:val="002023A8"/>
    <w:rsid w:val="002023FE"/>
    <w:rsid w:val="002034DE"/>
    <w:rsid w:val="0020371B"/>
    <w:rsid w:val="002042A1"/>
    <w:rsid w:val="0020587A"/>
    <w:rsid w:val="00205B9C"/>
    <w:rsid w:val="00206268"/>
    <w:rsid w:val="00206464"/>
    <w:rsid w:val="00207048"/>
    <w:rsid w:val="00207793"/>
    <w:rsid w:val="002107B2"/>
    <w:rsid w:val="002114FF"/>
    <w:rsid w:val="0021160E"/>
    <w:rsid w:val="0021191B"/>
    <w:rsid w:val="00212651"/>
    <w:rsid w:val="00214991"/>
    <w:rsid w:val="00220898"/>
    <w:rsid w:val="002214AD"/>
    <w:rsid w:val="0022168D"/>
    <w:rsid w:val="0022182B"/>
    <w:rsid w:val="00223971"/>
    <w:rsid w:val="0022418F"/>
    <w:rsid w:val="0022499C"/>
    <w:rsid w:val="00224B6C"/>
    <w:rsid w:val="00224CDF"/>
    <w:rsid w:val="00225BF4"/>
    <w:rsid w:val="002261DC"/>
    <w:rsid w:val="002263AA"/>
    <w:rsid w:val="00226AF5"/>
    <w:rsid w:val="002277A5"/>
    <w:rsid w:val="00230B8B"/>
    <w:rsid w:val="002313BF"/>
    <w:rsid w:val="00231E54"/>
    <w:rsid w:val="002321E8"/>
    <w:rsid w:val="002322F7"/>
    <w:rsid w:val="002323C1"/>
    <w:rsid w:val="00232BFE"/>
    <w:rsid w:val="00232E93"/>
    <w:rsid w:val="0023316B"/>
    <w:rsid w:val="0023360F"/>
    <w:rsid w:val="00234668"/>
    <w:rsid w:val="00234F69"/>
    <w:rsid w:val="00235251"/>
    <w:rsid w:val="00235859"/>
    <w:rsid w:val="00235B4C"/>
    <w:rsid w:val="00235FF5"/>
    <w:rsid w:val="00236705"/>
    <w:rsid w:val="0023683D"/>
    <w:rsid w:val="002376A3"/>
    <w:rsid w:val="002379A1"/>
    <w:rsid w:val="00241AD4"/>
    <w:rsid w:val="0024335F"/>
    <w:rsid w:val="00243BC1"/>
    <w:rsid w:val="00244332"/>
    <w:rsid w:val="00245B23"/>
    <w:rsid w:val="00246DE8"/>
    <w:rsid w:val="0025022A"/>
    <w:rsid w:val="00250854"/>
    <w:rsid w:val="00252287"/>
    <w:rsid w:val="0025228F"/>
    <w:rsid w:val="002530BE"/>
    <w:rsid w:val="002553A1"/>
    <w:rsid w:val="00257195"/>
    <w:rsid w:val="002578D8"/>
    <w:rsid w:val="0026106B"/>
    <w:rsid w:val="002613A5"/>
    <w:rsid w:val="00261C32"/>
    <w:rsid w:val="00261E45"/>
    <w:rsid w:val="00263FE3"/>
    <w:rsid w:val="0026471D"/>
    <w:rsid w:val="00265FB9"/>
    <w:rsid w:val="00267881"/>
    <w:rsid w:val="00270300"/>
    <w:rsid w:val="00270354"/>
    <w:rsid w:val="002723F2"/>
    <w:rsid w:val="00272F6E"/>
    <w:rsid w:val="00273821"/>
    <w:rsid w:val="00273FC1"/>
    <w:rsid w:val="00274D40"/>
    <w:rsid w:val="00274E67"/>
    <w:rsid w:val="0027531B"/>
    <w:rsid w:val="00275D12"/>
    <w:rsid w:val="00276CD2"/>
    <w:rsid w:val="00277A1E"/>
    <w:rsid w:val="0028062F"/>
    <w:rsid w:val="002808AD"/>
    <w:rsid w:val="00280FEC"/>
    <w:rsid w:val="00281EB0"/>
    <w:rsid w:val="002826F7"/>
    <w:rsid w:val="00283896"/>
    <w:rsid w:val="0028456D"/>
    <w:rsid w:val="00284F05"/>
    <w:rsid w:val="00285749"/>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96AE1"/>
    <w:rsid w:val="002A3934"/>
    <w:rsid w:val="002A3C50"/>
    <w:rsid w:val="002A622D"/>
    <w:rsid w:val="002A65D4"/>
    <w:rsid w:val="002A6F28"/>
    <w:rsid w:val="002A6FBE"/>
    <w:rsid w:val="002B1650"/>
    <w:rsid w:val="002B1C9E"/>
    <w:rsid w:val="002B1E85"/>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1D19"/>
    <w:rsid w:val="002D2640"/>
    <w:rsid w:val="002D2931"/>
    <w:rsid w:val="002D2AB1"/>
    <w:rsid w:val="002D32AD"/>
    <w:rsid w:val="002D3445"/>
    <w:rsid w:val="002D3F6E"/>
    <w:rsid w:val="002D4229"/>
    <w:rsid w:val="002D4598"/>
    <w:rsid w:val="002D4826"/>
    <w:rsid w:val="002D4B06"/>
    <w:rsid w:val="002D4D86"/>
    <w:rsid w:val="002D4DCF"/>
    <w:rsid w:val="002D4EC0"/>
    <w:rsid w:val="002D64D7"/>
    <w:rsid w:val="002D721E"/>
    <w:rsid w:val="002E068A"/>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2856"/>
    <w:rsid w:val="0031543D"/>
    <w:rsid w:val="00315A1A"/>
    <w:rsid w:val="00315F2F"/>
    <w:rsid w:val="00316D12"/>
    <w:rsid w:val="00316D4A"/>
    <w:rsid w:val="00317EF0"/>
    <w:rsid w:val="003205DA"/>
    <w:rsid w:val="0032143F"/>
    <w:rsid w:val="003225A2"/>
    <w:rsid w:val="00322892"/>
    <w:rsid w:val="00322BF9"/>
    <w:rsid w:val="00324E7A"/>
    <w:rsid w:val="00325769"/>
    <w:rsid w:val="00325B85"/>
    <w:rsid w:val="00326166"/>
    <w:rsid w:val="00326C1A"/>
    <w:rsid w:val="00327172"/>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52B6"/>
    <w:rsid w:val="00347361"/>
    <w:rsid w:val="0035052F"/>
    <w:rsid w:val="00351711"/>
    <w:rsid w:val="00351B7B"/>
    <w:rsid w:val="00351BCD"/>
    <w:rsid w:val="00352A6B"/>
    <w:rsid w:val="0035378A"/>
    <w:rsid w:val="00353A10"/>
    <w:rsid w:val="00355891"/>
    <w:rsid w:val="00355E3A"/>
    <w:rsid w:val="00355E72"/>
    <w:rsid w:val="003561A9"/>
    <w:rsid w:val="00356AD9"/>
    <w:rsid w:val="00357A1A"/>
    <w:rsid w:val="00360667"/>
    <w:rsid w:val="003616A4"/>
    <w:rsid w:val="00361D36"/>
    <w:rsid w:val="00362163"/>
    <w:rsid w:val="003621A3"/>
    <w:rsid w:val="003643D7"/>
    <w:rsid w:val="00366433"/>
    <w:rsid w:val="00366FA1"/>
    <w:rsid w:val="00367757"/>
    <w:rsid w:val="0037004C"/>
    <w:rsid w:val="003700F4"/>
    <w:rsid w:val="0037023A"/>
    <w:rsid w:val="003703CB"/>
    <w:rsid w:val="00370839"/>
    <w:rsid w:val="0037119B"/>
    <w:rsid w:val="003716D6"/>
    <w:rsid w:val="00371EED"/>
    <w:rsid w:val="00372A7D"/>
    <w:rsid w:val="00373E10"/>
    <w:rsid w:val="0037427C"/>
    <w:rsid w:val="00374450"/>
    <w:rsid w:val="003754ED"/>
    <w:rsid w:val="003760CC"/>
    <w:rsid w:val="00380EBB"/>
    <w:rsid w:val="00380FF0"/>
    <w:rsid w:val="003819DC"/>
    <w:rsid w:val="00381C0D"/>
    <w:rsid w:val="00381F6C"/>
    <w:rsid w:val="00382B41"/>
    <w:rsid w:val="00384193"/>
    <w:rsid w:val="00384EED"/>
    <w:rsid w:val="00386047"/>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73"/>
    <w:rsid w:val="003A2E9C"/>
    <w:rsid w:val="003A38B6"/>
    <w:rsid w:val="003A40BE"/>
    <w:rsid w:val="003A41E4"/>
    <w:rsid w:val="003A4FE1"/>
    <w:rsid w:val="003A557A"/>
    <w:rsid w:val="003A6D6C"/>
    <w:rsid w:val="003B3117"/>
    <w:rsid w:val="003B5800"/>
    <w:rsid w:val="003B735C"/>
    <w:rsid w:val="003B7C7F"/>
    <w:rsid w:val="003C1312"/>
    <w:rsid w:val="003C3310"/>
    <w:rsid w:val="003C4C53"/>
    <w:rsid w:val="003C6D51"/>
    <w:rsid w:val="003C7216"/>
    <w:rsid w:val="003D0F1F"/>
    <w:rsid w:val="003D139B"/>
    <w:rsid w:val="003D17A2"/>
    <w:rsid w:val="003D187F"/>
    <w:rsid w:val="003D1A37"/>
    <w:rsid w:val="003D4B4C"/>
    <w:rsid w:val="003D4CBF"/>
    <w:rsid w:val="003D5DCB"/>
    <w:rsid w:val="003D6692"/>
    <w:rsid w:val="003D6F36"/>
    <w:rsid w:val="003E0E02"/>
    <w:rsid w:val="003E0E80"/>
    <w:rsid w:val="003E2447"/>
    <w:rsid w:val="003E27CB"/>
    <w:rsid w:val="003E36DB"/>
    <w:rsid w:val="003E3ABC"/>
    <w:rsid w:val="003E47BE"/>
    <w:rsid w:val="003E4F0B"/>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401866"/>
    <w:rsid w:val="00406080"/>
    <w:rsid w:val="0040734E"/>
    <w:rsid w:val="00407604"/>
    <w:rsid w:val="00407AFD"/>
    <w:rsid w:val="00407F9F"/>
    <w:rsid w:val="004122AC"/>
    <w:rsid w:val="004131D9"/>
    <w:rsid w:val="0041390E"/>
    <w:rsid w:val="00413AD4"/>
    <w:rsid w:val="00414BB3"/>
    <w:rsid w:val="00415963"/>
    <w:rsid w:val="0041669D"/>
    <w:rsid w:val="00416961"/>
    <w:rsid w:val="00416AC5"/>
    <w:rsid w:val="004201F7"/>
    <w:rsid w:val="00421EAB"/>
    <w:rsid w:val="00423E08"/>
    <w:rsid w:val="0042735E"/>
    <w:rsid w:val="00433E63"/>
    <w:rsid w:val="00434BE2"/>
    <w:rsid w:val="00435C19"/>
    <w:rsid w:val="00435C42"/>
    <w:rsid w:val="00436F1B"/>
    <w:rsid w:val="00437000"/>
    <w:rsid w:val="00437A99"/>
    <w:rsid w:val="00440974"/>
    <w:rsid w:val="00444983"/>
    <w:rsid w:val="00444E0B"/>
    <w:rsid w:val="00444F8C"/>
    <w:rsid w:val="004453C9"/>
    <w:rsid w:val="00445A1C"/>
    <w:rsid w:val="004460B0"/>
    <w:rsid w:val="0044674B"/>
    <w:rsid w:val="00446771"/>
    <w:rsid w:val="00450506"/>
    <w:rsid w:val="0045070B"/>
    <w:rsid w:val="00451F99"/>
    <w:rsid w:val="00453767"/>
    <w:rsid w:val="00453897"/>
    <w:rsid w:val="004546DF"/>
    <w:rsid w:val="00454B84"/>
    <w:rsid w:val="004555BE"/>
    <w:rsid w:val="00455F90"/>
    <w:rsid w:val="004562A8"/>
    <w:rsid w:val="004567A8"/>
    <w:rsid w:val="00456EF9"/>
    <w:rsid w:val="00456FB2"/>
    <w:rsid w:val="0046072B"/>
    <w:rsid w:val="004607BA"/>
    <w:rsid w:val="00460DFE"/>
    <w:rsid w:val="004667D7"/>
    <w:rsid w:val="00466B68"/>
    <w:rsid w:val="00466CFA"/>
    <w:rsid w:val="00467069"/>
    <w:rsid w:val="004678D4"/>
    <w:rsid w:val="0047197D"/>
    <w:rsid w:val="00471C06"/>
    <w:rsid w:val="00472352"/>
    <w:rsid w:val="004736B9"/>
    <w:rsid w:val="00473B6E"/>
    <w:rsid w:val="0047550E"/>
    <w:rsid w:val="00475FA8"/>
    <w:rsid w:val="004761B3"/>
    <w:rsid w:val="0047739E"/>
    <w:rsid w:val="0048204C"/>
    <w:rsid w:val="004822A4"/>
    <w:rsid w:val="00483D3E"/>
    <w:rsid w:val="00483ED7"/>
    <w:rsid w:val="004859BB"/>
    <w:rsid w:val="004865D5"/>
    <w:rsid w:val="00486D5B"/>
    <w:rsid w:val="004905B3"/>
    <w:rsid w:val="0049166A"/>
    <w:rsid w:val="00491C2A"/>
    <w:rsid w:val="00491F4A"/>
    <w:rsid w:val="00492263"/>
    <w:rsid w:val="00492450"/>
    <w:rsid w:val="004938DF"/>
    <w:rsid w:val="00493D19"/>
    <w:rsid w:val="004947E9"/>
    <w:rsid w:val="00494A79"/>
    <w:rsid w:val="00494E96"/>
    <w:rsid w:val="00495A6C"/>
    <w:rsid w:val="00496A9B"/>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3D21"/>
    <w:rsid w:val="004B4C38"/>
    <w:rsid w:val="004B5426"/>
    <w:rsid w:val="004B5622"/>
    <w:rsid w:val="004B73E3"/>
    <w:rsid w:val="004B740B"/>
    <w:rsid w:val="004C13B5"/>
    <w:rsid w:val="004C3AD6"/>
    <w:rsid w:val="004C4FA4"/>
    <w:rsid w:val="004C5480"/>
    <w:rsid w:val="004C5649"/>
    <w:rsid w:val="004C6981"/>
    <w:rsid w:val="004C702B"/>
    <w:rsid w:val="004C7705"/>
    <w:rsid w:val="004D0597"/>
    <w:rsid w:val="004D1F98"/>
    <w:rsid w:val="004D221A"/>
    <w:rsid w:val="004D244F"/>
    <w:rsid w:val="004D5425"/>
    <w:rsid w:val="004D5606"/>
    <w:rsid w:val="004D6157"/>
    <w:rsid w:val="004D679B"/>
    <w:rsid w:val="004E118E"/>
    <w:rsid w:val="004E1D68"/>
    <w:rsid w:val="004E1FF7"/>
    <w:rsid w:val="004E22D6"/>
    <w:rsid w:val="004E6920"/>
    <w:rsid w:val="004E7EAF"/>
    <w:rsid w:val="004F0D89"/>
    <w:rsid w:val="004F108A"/>
    <w:rsid w:val="004F113B"/>
    <w:rsid w:val="004F1799"/>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CE9"/>
    <w:rsid w:val="00502F03"/>
    <w:rsid w:val="00503992"/>
    <w:rsid w:val="00504E75"/>
    <w:rsid w:val="005058E9"/>
    <w:rsid w:val="00506CEC"/>
    <w:rsid w:val="00510F75"/>
    <w:rsid w:val="005125DD"/>
    <w:rsid w:val="005126C2"/>
    <w:rsid w:val="00512908"/>
    <w:rsid w:val="0051371E"/>
    <w:rsid w:val="00514BA5"/>
    <w:rsid w:val="00514D26"/>
    <w:rsid w:val="00516344"/>
    <w:rsid w:val="0051671D"/>
    <w:rsid w:val="00516802"/>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438E"/>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481"/>
    <w:rsid w:val="00577754"/>
    <w:rsid w:val="0058102B"/>
    <w:rsid w:val="005831DD"/>
    <w:rsid w:val="00583D3F"/>
    <w:rsid w:val="0058472F"/>
    <w:rsid w:val="00584912"/>
    <w:rsid w:val="005865D8"/>
    <w:rsid w:val="00586AD5"/>
    <w:rsid w:val="00586C11"/>
    <w:rsid w:val="00586DD7"/>
    <w:rsid w:val="00586F21"/>
    <w:rsid w:val="005936AE"/>
    <w:rsid w:val="005936AF"/>
    <w:rsid w:val="005944E5"/>
    <w:rsid w:val="00595823"/>
    <w:rsid w:val="0059611C"/>
    <w:rsid w:val="00597C30"/>
    <w:rsid w:val="005A057D"/>
    <w:rsid w:val="005A2C0F"/>
    <w:rsid w:val="005A3E77"/>
    <w:rsid w:val="005A505E"/>
    <w:rsid w:val="005A5317"/>
    <w:rsid w:val="005A5B67"/>
    <w:rsid w:val="005A6F63"/>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EA0"/>
    <w:rsid w:val="005C5289"/>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48CD"/>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0DD1"/>
    <w:rsid w:val="00621D26"/>
    <w:rsid w:val="00622936"/>
    <w:rsid w:val="00623663"/>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360F5"/>
    <w:rsid w:val="006407A8"/>
    <w:rsid w:val="00641134"/>
    <w:rsid w:val="00641863"/>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34B"/>
    <w:rsid w:val="00681497"/>
    <w:rsid w:val="0068201F"/>
    <w:rsid w:val="00683590"/>
    <w:rsid w:val="00683A98"/>
    <w:rsid w:val="00683D5F"/>
    <w:rsid w:val="0068422A"/>
    <w:rsid w:val="006853A9"/>
    <w:rsid w:val="00685676"/>
    <w:rsid w:val="00685CB5"/>
    <w:rsid w:val="0068764D"/>
    <w:rsid w:val="006906C2"/>
    <w:rsid w:val="00690D77"/>
    <w:rsid w:val="00693A52"/>
    <w:rsid w:val="006942ED"/>
    <w:rsid w:val="00694F02"/>
    <w:rsid w:val="00696285"/>
    <w:rsid w:val="006A0DED"/>
    <w:rsid w:val="006A3B64"/>
    <w:rsid w:val="006A443D"/>
    <w:rsid w:val="006A4BC4"/>
    <w:rsid w:val="006A664F"/>
    <w:rsid w:val="006A6838"/>
    <w:rsid w:val="006A6996"/>
    <w:rsid w:val="006A6C31"/>
    <w:rsid w:val="006B007A"/>
    <w:rsid w:val="006B178C"/>
    <w:rsid w:val="006B1CA7"/>
    <w:rsid w:val="006B2F6F"/>
    <w:rsid w:val="006B390B"/>
    <w:rsid w:val="006B4EF4"/>
    <w:rsid w:val="006B5246"/>
    <w:rsid w:val="006B575E"/>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D9C"/>
    <w:rsid w:val="00705F7A"/>
    <w:rsid w:val="00705FA1"/>
    <w:rsid w:val="007060C9"/>
    <w:rsid w:val="00707064"/>
    <w:rsid w:val="00707D3A"/>
    <w:rsid w:val="0071066D"/>
    <w:rsid w:val="007119A5"/>
    <w:rsid w:val="00711F1A"/>
    <w:rsid w:val="007125B7"/>
    <w:rsid w:val="00712AA2"/>
    <w:rsid w:val="00712F5A"/>
    <w:rsid w:val="007132D7"/>
    <w:rsid w:val="007136BA"/>
    <w:rsid w:val="007156C4"/>
    <w:rsid w:val="007167E0"/>
    <w:rsid w:val="007174EE"/>
    <w:rsid w:val="00720AED"/>
    <w:rsid w:val="00720BBB"/>
    <w:rsid w:val="00720CE4"/>
    <w:rsid w:val="00721BB2"/>
    <w:rsid w:val="007237E8"/>
    <w:rsid w:val="0072476C"/>
    <w:rsid w:val="00726AB8"/>
    <w:rsid w:val="00726B94"/>
    <w:rsid w:val="007277FE"/>
    <w:rsid w:val="007304DD"/>
    <w:rsid w:val="007306B8"/>
    <w:rsid w:val="007310F2"/>
    <w:rsid w:val="007316DF"/>
    <w:rsid w:val="007320A6"/>
    <w:rsid w:val="00732E28"/>
    <w:rsid w:val="00733013"/>
    <w:rsid w:val="00733D85"/>
    <w:rsid w:val="00734EE7"/>
    <w:rsid w:val="007359D7"/>
    <w:rsid w:val="00737030"/>
    <w:rsid w:val="007378BA"/>
    <w:rsid w:val="00740243"/>
    <w:rsid w:val="0074377F"/>
    <w:rsid w:val="00744523"/>
    <w:rsid w:val="007464A1"/>
    <w:rsid w:val="00746768"/>
    <w:rsid w:val="007468E1"/>
    <w:rsid w:val="00746CAC"/>
    <w:rsid w:val="00746DAC"/>
    <w:rsid w:val="007503B9"/>
    <w:rsid w:val="007506E8"/>
    <w:rsid w:val="00751E4D"/>
    <w:rsid w:val="0075286F"/>
    <w:rsid w:val="00752DF1"/>
    <w:rsid w:val="007538D1"/>
    <w:rsid w:val="00753A02"/>
    <w:rsid w:val="0075402D"/>
    <w:rsid w:val="00754097"/>
    <w:rsid w:val="0076123A"/>
    <w:rsid w:val="00761AD4"/>
    <w:rsid w:val="007639D1"/>
    <w:rsid w:val="00764061"/>
    <w:rsid w:val="007652AA"/>
    <w:rsid w:val="00765492"/>
    <w:rsid w:val="007659A7"/>
    <w:rsid w:val="00766154"/>
    <w:rsid w:val="00766E73"/>
    <w:rsid w:val="007678AB"/>
    <w:rsid w:val="007678C0"/>
    <w:rsid w:val="00767AAC"/>
    <w:rsid w:val="007700E9"/>
    <w:rsid w:val="00772EE9"/>
    <w:rsid w:val="007735E2"/>
    <w:rsid w:val="00773E86"/>
    <w:rsid w:val="00774029"/>
    <w:rsid w:val="00774723"/>
    <w:rsid w:val="00774B66"/>
    <w:rsid w:val="00775151"/>
    <w:rsid w:val="007751E2"/>
    <w:rsid w:val="007752BE"/>
    <w:rsid w:val="007755FD"/>
    <w:rsid w:val="007764BF"/>
    <w:rsid w:val="00776B4A"/>
    <w:rsid w:val="00776D40"/>
    <w:rsid w:val="007778F6"/>
    <w:rsid w:val="007806CB"/>
    <w:rsid w:val="00780B3C"/>
    <w:rsid w:val="00782628"/>
    <w:rsid w:val="00783003"/>
    <w:rsid w:val="007831B3"/>
    <w:rsid w:val="00783551"/>
    <w:rsid w:val="0078572C"/>
    <w:rsid w:val="00785739"/>
    <w:rsid w:val="007900A2"/>
    <w:rsid w:val="007922F8"/>
    <w:rsid w:val="00792CD6"/>
    <w:rsid w:val="007931BA"/>
    <w:rsid w:val="00793961"/>
    <w:rsid w:val="00793A09"/>
    <w:rsid w:val="0079442D"/>
    <w:rsid w:val="00794441"/>
    <w:rsid w:val="00795E88"/>
    <w:rsid w:val="00796155"/>
    <w:rsid w:val="00796522"/>
    <w:rsid w:val="00797D98"/>
    <w:rsid w:val="007A4999"/>
    <w:rsid w:val="007A4CD1"/>
    <w:rsid w:val="007A76A0"/>
    <w:rsid w:val="007B2023"/>
    <w:rsid w:val="007B446A"/>
    <w:rsid w:val="007B512A"/>
    <w:rsid w:val="007B5967"/>
    <w:rsid w:val="007B6720"/>
    <w:rsid w:val="007B6AB5"/>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B8F"/>
    <w:rsid w:val="007E6913"/>
    <w:rsid w:val="007E7FB5"/>
    <w:rsid w:val="007E7FB6"/>
    <w:rsid w:val="007F0E6B"/>
    <w:rsid w:val="007F11E8"/>
    <w:rsid w:val="007F12FC"/>
    <w:rsid w:val="007F1803"/>
    <w:rsid w:val="007F19CA"/>
    <w:rsid w:val="007F2759"/>
    <w:rsid w:val="007F423E"/>
    <w:rsid w:val="007F48D2"/>
    <w:rsid w:val="007F4E74"/>
    <w:rsid w:val="007F749D"/>
    <w:rsid w:val="007F750E"/>
    <w:rsid w:val="007F7A8D"/>
    <w:rsid w:val="007F7ACC"/>
    <w:rsid w:val="008000BD"/>
    <w:rsid w:val="00800CA3"/>
    <w:rsid w:val="00801B02"/>
    <w:rsid w:val="0080243E"/>
    <w:rsid w:val="00804A7D"/>
    <w:rsid w:val="00807E69"/>
    <w:rsid w:val="00811EB2"/>
    <w:rsid w:val="00812AD4"/>
    <w:rsid w:val="00814156"/>
    <w:rsid w:val="008174E8"/>
    <w:rsid w:val="008175D3"/>
    <w:rsid w:val="00822F59"/>
    <w:rsid w:val="0082326C"/>
    <w:rsid w:val="008236A1"/>
    <w:rsid w:val="00823D70"/>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EEB"/>
    <w:rsid w:val="008418D9"/>
    <w:rsid w:val="008421D3"/>
    <w:rsid w:val="00842F5B"/>
    <w:rsid w:val="00843B67"/>
    <w:rsid w:val="0084422A"/>
    <w:rsid w:val="0084711F"/>
    <w:rsid w:val="00847222"/>
    <w:rsid w:val="00847343"/>
    <w:rsid w:val="00851DF3"/>
    <w:rsid w:val="008525BE"/>
    <w:rsid w:val="008537FC"/>
    <w:rsid w:val="00855B68"/>
    <w:rsid w:val="0085631C"/>
    <w:rsid w:val="0085641C"/>
    <w:rsid w:val="0085649A"/>
    <w:rsid w:val="00856BD4"/>
    <w:rsid w:val="008643E9"/>
    <w:rsid w:val="0086790E"/>
    <w:rsid w:val="0087072A"/>
    <w:rsid w:val="00872C69"/>
    <w:rsid w:val="00873AA0"/>
    <w:rsid w:val="00874E26"/>
    <w:rsid w:val="008809A6"/>
    <w:rsid w:val="0088193D"/>
    <w:rsid w:val="00881BC8"/>
    <w:rsid w:val="00882EFD"/>
    <w:rsid w:val="008838A3"/>
    <w:rsid w:val="00884DB8"/>
    <w:rsid w:val="00884E52"/>
    <w:rsid w:val="008851E6"/>
    <w:rsid w:val="00885747"/>
    <w:rsid w:val="00885B3E"/>
    <w:rsid w:val="008860B9"/>
    <w:rsid w:val="00890994"/>
    <w:rsid w:val="00890A68"/>
    <w:rsid w:val="00890C7C"/>
    <w:rsid w:val="00890F8C"/>
    <w:rsid w:val="008922C2"/>
    <w:rsid w:val="00892701"/>
    <w:rsid w:val="00892A9B"/>
    <w:rsid w:val="008946B7"/>
    <w:rsid w:val="00895D21"/>
    <w:rsid w:val="008964D8"/>
    <w:rsid w:val="008971DB"/>
    <w:rsid w:val="00897872"/>
    <w:rsid w:val="008A0411"/>
    <w:rsid w:val="008A07B6"/>
    <w:rsid w:val="008A1CC0"/>
    <w:rsid w:val="008A3FB1"/>
    <w:rsid w:val="008A4719"/>
    <w:rsid w:val="008A4B74"/>
    <w:rsid w:val="008A56E5"/>
    <w:rsid w:val="008A58C6"/>
    <w:rsid w:val="008A60C1"/>
    <w:rsid w:val="008A6681"/>
    <w:rsid w:val="008A6A6E"/>
    <w:rsid w:val="008A6E23"/>
    <w:rsid w:val="008A701C"/>
    <w:rsid w:val="008A7C51"/>
    <w:rsid w:val="008B03C4"/>
    <w:rsid w:val="008B0988"/>
    <w:rsid w:val="008B1793"/>
    <w:rsid w:val="008B1A4E"/>
    <w:rsid w:val="008B2872"/>
    <w:rsid w:val="008B291E"/>
    <w:rsid w:val="008B2935"/>
    <w:rsid w:val="008B751B"/>
    <w:rsid w:val="008C0CFF"/>
    <w:rsid w:val="008C1E98"/>
    <w:rsid w:val="008C22ED"/>
    <w:rsid w:val="008C2871"/>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317F"/>
    <w:rsid w:val="008E48DB"/>
    <w:rsid w:val="008E5CF9"/>
    <w:rsid w:val="008E726F"/>
    <w:rsid w:val="008E789C"/>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67F"/>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22D0"/>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DAE"/>
    <w:rsid w:val="00942E79"/>
    <w:rsid w:val="009433E5"/>
    <w:rsid w:val="00943AAA"/>
    <w:rsid w:val="009463CB"/>
    <w:rsid w:val="00946A28"/>
    <w:rsid w:val="0095007A"/>
    <w:rsid w:val="00950BB4"/>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287E"/>
    <w:rsid w:val="009730B0"/>
    <w:rsid w:val="00974045"/>
    <w:rsid w:val="0097454C"/>
    <w:rsid w:val="00974677"/>
    <w:rsid w:val="00974794"/>
    <w:rsid w:val="009749F3"/>
    <w:rsid w:val="00974FA3"/>
    <w:rsid w:val="009751D4"/>
    <w:rsid w:val="00975E6F"/>
    <w:rsid w:val="00980067"/>
    <w:rsid w:val="00981B7A"/>
    <w:rsid w:val="00982B90"/>
    <w:rsid w:val="00983665"/>
    <w:rsid w:val="00987462"/>
    <w:rsid w:val="00987F4F"/>
    <w:rsid w:val="00990A84"/>
    <w:rsid w:val="00991380"/>
    <w:rsid w:val="00992F7D"/>
    <w:rsid w:val="009930E6"/>
    <w:rsid w:val="009935B7"/>
    <w:rsid w:val="00994A1B"/>
    <w:rsid w:val="0099570D"/>
    <w:rsid w:val="00997584"/>
    <w:rsid w:val="00997E41"/>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FA1"/>
    <w:rsid w:val="009B78CF"/>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9F64E2"/>
    <w:rsid w:val="00A007DD"/>
    <w:rsid w:val="00A0193D"/>
    <w:rsid w:val="00A01D03"/>
    <w:rsid w:val="00A03496"/>
    <w:rsid w:val="00A0622B"/>
    <w:rsid w:val="00A06BFC"/>
    <w:rsid w:val="00A07ACA"/>
    <w:rsid w:val="00A10593"/>
    <w:rsid w:val="00A10749"/>
    <w:rsid w:val="00A10D9C"/>
    <w:rsid w:val="00A11DA6"/>
    <w:rsid w:val="00A1204C"/>
    <w:rsid w:val="00A142CE"/>
    <w:rsid w:val="00A15593"/>
    <w:rsid w:val="00A16333"/>
    <w:rsid w:val="00A16A4C"/>
    <w:rsid w:val="00A173C3"/>
    <w:rsid w:val="00A209EC"/>
    <w:rsid w:val="00A21B43"/>
    <w:rsid w:val="00A21FB9"/>
    <w:rsid w:val="00A22E52"/>
    <w:rsid w:val="00A243EE"/>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419F"/>
    <w:rsid w:val="00A4422C"/>
    <w:rsid w:val="00A44325"/>
    <w:rsid w:val="00A44685"/>
    <w:rsid w:val="00A45996"/>
    <w:rsid w:val="00A46333"/>
    <w:rsid w:val="00A46784"/>
    <w:rsid w:val="00A47E70"/>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67CB2"/>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16B"/>
    <w:rsid w:val="00A863EE"/>
    <w:rsid w:val="00A879FD"/>
    <w:rsid w:val="00A90153"/>
    <w:rsid w:val="00A926C1"/>
    <w:rsid w:val="00A928E5"/>
    <w:rsid w:val="00A934D0"/>
    <w:rsid w:val="00A93A82"/>
    <w:rsid w:val="00A94392"/>
    <w:rsid w:val="00A95754"/>
    <w:rsid w:val="00A9721B"/>
    <w:rsid w:val="00AA3A7F"/>
    <w:rsid w:val="00AA4C5E"/>
    <w:rsid w:val="00AA73DA"/>
    <w:rsid w:val="00AA7DFA"/>
    <w:rsid w:val="00AB02F1"/>
    <w:rsid w:val="00AB057B"/>
    <w:rsid w:val="00AB2179"/>
    <w:rsid w:val="00AB3629"/>
    <w:rsid w:val="00AB37CE"/>
    <w:rsid w:val="00AB4399"/>
    <w:rsid w:val="00AB4891"/>
    <w:rsid w:val="00AB502E"/>
    <w:rsid w:val="00AB7CE8"/>
    <w:rsid w:val="00AC2B26"/>
    <w:rsid w:val="00AC32AC"/>
    <w:rsid w:val="00AC4067"/>
    <w:rsid w:val="00AC6137"/>
    <w:rsid w:val="00AC6156"/>
    <w:rsid w:val="00AC6556"/>
    <w:rsid w:val="00AD0483"/>
    <w:rsid w:val="00AD0624"/>
    <w:rsid w:val="00AD1841"/>
    <w:rsid w:val="00AD1BCC"/>
    <w:rsid w:val="00AD3B6A"/>
    <w:rsid w:val="00AD482F"/>
    <w:rsid w:val="00AD4B92"/>
    <w:rsid w:val="00AD530D"/>
    <w:rsid w:val="00AD631A"/>
    <w:rsid w:val="00AE0052"/>
    <w:rsid w:val="00AE007B"/>
    <w:rsid w:val="00AE20D4"/>
    <w:rsid w:val="00AE2CC3"/>
    <w:rsid w:val="00AE2D2C"/>
    <w:rsid w:val="00AE2DDF"/>
    <w:rsid w:val="00AE30CF"/>
    <w:rsid w:val="00AE4202"/>
    <w:rsid w:val="00AE5600"/>
    <w:rsid w:val="00AE6F49"/>
    <w:rsid w:val="00AE75AA"/>
    <w:rsid w:val="00AE7EA7"/>
    <w:rsid w:val="00AF0536"/>
    <w:rsid w:val="00AF1890"/>
    <w:rsid w:val="00AF3473"/>
    <w:rsid w:val="00AF45CD"/>
    <w:rsid w:val="00AF4A07"/>
    <w:rsid w:val="00AF4E18"/>
    <w:rsid w:val="00AF7515"/>
    <w:rsid w:val="00B00341"/>
    <w:rsid w:val="00B010E3"/>
    <w:rsid w:val="00B02DCF"/>
    <w:rsid w:val="00B039EC"/>
    <w:rsid w:val="00B05534"/>
    <w:rsid w:val="00B05988"/>
    <w:rsid w:val="00B075E1"/>
    <w:rsid w:val="00B07ABB"/>
    <w:rsid w:val="00B07FFB"/>
    <w:rsid w:val="00B12191"/>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3960"/>
    <w:rsid w:val="00B347E8"/>
    <w:rsid w:val="00B34A43"/>
    <w:rsid w:val="00B34FB1"/>
    <w:rsid w:val="00B35CC0"/>
    <w:rsid w:val="00B36A6F"/>
    <w:rsid w:val="00B407EE"/>
    <w:rsid w:val="00B41217"/>
    <w:rsid w:val="00B42D10"/>
    <w:rsid w:val="00B44656"/>
    <w:rsid w:val="00B45A16"/>
    <w:rsid w:val="00B47C0A"/>
    <w:rsid w:val="00B50132"/>
    <w:rsid w:val="00B50621"/>
    <w:rsid w:val="00B50707"/>
    <w:rsid w:val="00B51F38"/>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3E"/>
    <w:rsid w:val="00B67E51"/>
    <w:rsid w:val="00B67FC0"/>
    <w:rsid w:val="00B704CB"/>
    <w:rsid w:val="00B705D1"/>
    <w:rsid w:val="00B718B2"/>
    <w:rsid w:val="00B718B7"/>
    <w:rsid w:val="00B71F0A"/>
    <w:rsid w:val="00B7221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620B"/>
    <w:rsid w:val="00B86576"/>
    <w:rsid w:val="00B87873"/>
    <w:rsid w:val="00B90FD9"/>
    <w:rsid w:val="00B93D8B"/>
    <w:rsid w:val="00B95C45"/>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6C4E"/>
    <w:rsid w:val="00BC7455"/>
    <w:rsid w:val="00BD0837"/>
    <w:rsid w:val="00BD0E0B"/>
    <w:rsid w:val="00BD279D"/>
    <w:rsid w:val="00BD36FB"/>
    <w:rsid w:val="00BD3C1A"/>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1D95"/>
    <w:rsid w:val="00BF215B"/>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412B"/>
    <w:rsid w:val="00C2448E"/>
    <w:rsid w:val="00C24E1D"/>
    <w:rsid w:val="00C25CD3"/>
    <w:rsid w:val="00C322F9"/>
    <w:rsid w:val="00C33600"/>
    <w:rsid w:val="00C344DF"/>
    <w:rsid w:val="00C355F0"/>
    <w:rsid w:val="00C3600E"/>
    <w:rsid w:val="00C367B1"/>
    <w:rsid w:val="00C37A62"/>
    <w:rsid w:val="00C402BB"/>
    <w:rsid w:val="00C41D64"/>
    <w:rsid w:val="00C42D5A"/>
    <w:rsid w:val="00C42D6F"/>
    <w:rsid w:val="00C43028"/>
    <w:rsid w:val="00C44E32"/>
    <w:rsid w:val="00C4539D"/>
    <w:rsid w:val="00C45879"/>
    <w:rsid w:val="00C458AC"/>
    <w:rsid w:val="00C460F5"/>
    <w:rsid w:val="00C46836"/>
    <w:rsid w:val="00C4727C"/>
    <w:rsid w:val="00C4791F"/>
    <w:rsid w:val="00C47F2E"/>
    <w:rsid w:val="00C504C9"/>
    <w:rsid w:val="00C52735"/>
    <w:rsid w:val="00C52CA4"/>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16CA"/>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2086"/>
    <w:rsid w:val="00C92420"/>
    <w:rsid w:val="00C93080"/>
    <w:rsid w:val="00C950C5"/>
    <w:rsid w:val="00C95985"/>
    <w:rsid w:val="00C95DEA"/>
    <w:rsid w:val="00C95E7A"/>
    <w:rsid w:val="00C97CA1"/>
    <w:rsid w:val="00C97EAD"/>
    <w:rsid w:val="00CA115B"/>
    <w:rsid w:val="00CA18DA"/>
    <w:rsid w:val="00CA1F55"/>
    <w:rsid w:val="00CA2621"/>
    <w:rsid w:val="00CA2ED0"/>
    <w:rsid w:val="00CA2FAB"/>
    <w:rsid w:val="00CA3678"/>
    <w:rsid w:val="00CA48F6"/>
    <w:rsid w:val="00CA4E0C"/>
    <w:rsid w:val="00CA50A6"/>
    <w:rsid w:val="00CA5422"/>
    <w:rsid w:val="00CA7256"/>
    <w:rsid w:val="00CA7E34"/>
    <w:rsid w:val="00CB1073"/>
    <w:rsid w:val="00CB11E0"/>
    <w:rsid w:val="00CB33D7"/>
    <w:rsid w:val="00CB3714"/>
    <w:rsid w:val="00CB4DE2"/>
    <w:rsid w:val="00CC004A"/>
    <w:rsid w:val="00CC093E"/>
    <w:rsid w:val="00CC14CB"/>
    <w:rsid w:val="00CC1845"/>
    <w:rsid w:val="00CC1B29"/>
    <w:rsid w:val="00CC475F"/>
    <w:rsid w:val="00CC530E"/>
    <w:rsid w:val="00CC6082"/>
    <w:rsid w:val="00CC6C6E"/>
    <w:rsid w:val="00CC76E6"/>
    <w:rsid w:val="00CC7FD1"/>
    <w:rsid w:val="00CC7FFB"/>
    <w:rsid w:val="00CD01E6"/>
    <w:rsid w:val="00CD05C8"/>
    <w:rsid w:val="00CD06F2"/>
    <w:rsid w:val="00CD1A92"/>
    <w:rsid w:val="00CD1F55"/>
    <w:rsid w:val="00CD2EF4"/>
    <w:rsid w:val="00CD69CD"/>
    <w:rsid w:val="00CD6ED2"/>
    <w:rsid w:val="00CE0A18"/>
    <w:rsid w:val="00CE1A22"/>
    <w:rsid w:val="00CE2781"/>
    <w:rsid w:val="00CE33DA"/>
    <w:rsid w:val="00CE3BE7"/>
    <w:rsid w:val="00CE3C10"/>
    <w:rsid w:val="00CE5D62"/>
    <w:rsid w:val="00CE6357"/>
    <w:rsid w:val="00CE6634"/>
    <w:rsid w:val="00CE66D5"/>
    <w:rsid w:val="00CE6EDE"/>
    <w:rsid w:val="00CF0BD5"/>
    <w:rsid w:val="00CF4BDA"/>
    <w:rsid w:val="00CF5168"/>
    <w:rsid w:val="00CF62BB"/>
    <w:rsid w:val="00CF7357"/>
    <w:rsid w:val="00CF7811"/>
    <w:rsid w:val="00D0140B"/>
    <w:rsid w:val="00D020D2"/>
    <w:rsid w:val="00D0291E"/>
    <w:rsid w:val="00D04562"/>
    <w:rsid w:val="00D045B1"/>
    <w:rsid w:val="00D051A3"/>
    <w:rsid w:val="00D0592B"/>
    <w:rsid w:val="00D12684"/>
    <w:rsid w:val="00D12D35"/>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43A"/>
    <w:rsid w:val="00D44952"/>
    <w:rsid w:val="00D45F72"/>
    <w:rsid w:val="00D47B5E"/>
    <w:rsid w:val="00D500FB"/>
    <w:rsid w:val="00D504D2"/>
    <w:rsid w:val="00D507C5"/>
    <w:rsid w:val="00D51DA3"/>
    <w:rsid w:val="00D5234E"/>
    <w:rsid w:val="00D52DEF"/>
    <w:rsid w:val="00D55157"/>
    <w:rsid w:val="00D55F02"/>
    <w:rsid w:val="00D55F97"/>
    <w:rsid w:val="00D56017"/>
    <w:rsid w:val="00D60067"/>
    <w:rsid w:val="00D60117"/>
    <w:rsid w:val="00D61CFF"/>
    <w:rsid w:val="00D61E64"/>
    <w:rsid w:val="00D6360C"/>
    <w:rsid w:val="00D63C07"/>
    <w:rsid w:val="00D64714"/>
    <w:rsid w:val="00D653B8"/>
    <w:rsid w:val="00D65A87"/>
    <w:rsid w:val="00D66BC4"/>
    <w:rsid w:val="00D66DB4"/>
    <w:rsid w:val="00D67393"/>
    <w:rsid w:val="00D67E08"/>
    <w:rsid w:val="00D7032C"/>
    <w:rsid w:val="00D704EB"/>
    <w:rsid w:val="00D7067B"/>
    <w:rsid w:val="00D712EC"/>
    <w:rsid w:val="00D7175C"/>
    <w:rsid w:val="00D72B2E"/>
    <w:rsid w:val="00D74B6B"/>
    <w:rsid w:val="00D754BD"/>
    <w:rsid w:val="00D75A81"/>
    <w:rsid w:val="00D760A8"/>
    <w:rsid w:val="00D76CB8"/>
    <w:rsid w:val="00D77A26"/>
    <w:rsid w:val="00D80C65"/>
    <w:rsid w:val="00D8495E"/>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503"/>
    <w:rsid w:val="00DC7B6E"/>
    <w:rsid w:val="00DD0B00"/>
    <w:rsid w:val="00DD24EA"/>
    <w:rsid w:val="00DD350D"/>
    <w:rsid w:val="00DD3B19"/>
    <w:rsid w:val="00DD4216"/>
    <w:rsid w:val="00DD4F6E"/>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D8F"/>
    <w:rsid w:val="00DF0337"/>
    <w:rsid w:val="00DF1383"/>
    <w:rsid w:val="00DF2A1A"/>
    <w:rsid w:val="00DF4239"/>
    <w:rsid w:val="00DF50B0"/>
    <w:rsid w:val="00E0095F"/>
    <w:rsid w:val="00E021A7"/>
    <w:rsid w:val="00E028EE"/>
    <w:rsid w:val="00E03A59"/>
    <w:rsid w:val="00E03A6C"/>
    <w:rsid w:val="00E03EB1"/>
    <w:rsid w:val="00E066DA"/>
    <w:rsid w:val="00E10018"/>
    <w:rsid w:val="00E10F6B"/>
    <w:rsid w:val="00E119DC"/>
    <w:rsid w:val="00E129DE"/>
    <w:rsid w:val="00E12F74"/>
    <w:rsid w:val="00E139CA"/>
    <w:rsid w:val="00E15C46"/>
    <w:rsid w:val="00E162B7"/>
    <w:rsid w:val="00E16657"/>
    <w:rsid w:val="00E16BCC"/>
    <w:rsid w:val="00E16F1D"/>
    <w:rsid w:val="00E214EB"/>
    <w:rsid w:val="00E232BC"/>
    <w:rsid w:val="00E234D2"/>
    <w:rsid w:val="00E25963"/>
    <w:rsid w:val="00E26C40"/>
    <w:rsid w:val="00E26EF6"/>
    <w:rsid w:val="00E30D80"/>
    <w:rsid w:val="00E3131F"/>
    <w:rsid w:val="00E319C5"/>
    <w:rsid w:val="00E31B55"/>
    <w:rsid w:val="00E324CC"/>
    <w:rsid w:val="00E32B1C"/>
    <w:rsid w:val="00E34407"/>
    <w:rsid w:val="00E3467F"/>
    <w:rsid w:val="00E35928"/>
    <w:rsid w:val="00E413B8"/>
    <w:rsid w:val="00E41CD1"/>
    <w:rsid w:val="00E42AC9"/>
    <w:rsid w:val="00E4440F"/>
    <w:rsid w:val="00E454D5"/>
    <w:rsid w:val="00E45BFD"/>
    <w:rsid w:val="00E47690"/>
    <w:rsid w:val="00E51340"/>
    <w:rsid w:val="00E513E4"/>
    <w:rsid w:val="00E52089"/>
    <w:rsid w:val="00E52205"/>
    <w:rsid w:val="00E54B20"/>
    <w:rsid w:val="00E54D81"/>
    <w:rsid w:val="00E574B5"/>
    <w:rsid w:val="00E57526"/>
    <w:rsid w:val="00E60B85"/>
    <w:rsid w:val="00E61512"/>
    <w:rsid w:val="00E61597"/>
    <w:rsid w:val="00E62133"/>
    <w:rsid w:val="00E628BD"/>
    <w:rsid w:val="00E643A6"/>
    <w:rsid w:val="00E655FF"/>
    <w:rsid w:val="00E65E14"/>
    <w:rsid w:val="00E66729"/>
    <w:rsid w:val="00E66FEF"/>
    <w:rsid w:val="00E673C4"/>
    <w:rsid w:val="00E67D48"/>
    <w:rsid w:val="00E707DE"/>
    <w:rsid w:val="00E71C79"/>
    <w:rsid w:val="00E725F7"/>
    <w:rsid w:val="00E7382B"/>
    <w:rsid w:val="00E73AA2"/>
    <w:rsid w:val="00E750C3"/>
    <w:rsid w:val="00E7553B"/>
    <w:rsid w:val="00E75864"/>
    <w:rsid w:val="00E764E6"/>
    <w:rsid w:val="00E76737"/>
    <w:rsid w:val="00E7773E"/>
    <w:rsid w:val="00E80493"/>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55F1"/>
    <w:rsid w:val="00E9713D"/>
    <w:rsid w:val="00E973A9"/>
    <w:rsid w:val="00EA1FBE"/>
    <w:rsid w:val="00EA251F"/>
    <w:rsid w:val="00EA6D06"/>
    <w:rsid w:val="00EA7266"/>
    <w:rsid w:val="00EB08DC"/>
    <w:rsid w:val="00EB3BD5"/>
    <w:rsid w:val="00EB3E25"/>
    <w:rsid w:val="00EB4128"/>
    <w:rsid w:val="00EB4CC3"/>
    <w:rsid w:val="00EB52E7"/>
    <w:rsid w:val="00EB5621"/>
    <w:rsid w:val="00EB63D8"/>
    <w:rsid w:val="00EB6FF9"/>
    <w:rsid w:val="00EB7042"/>
    <w:rsid w:val="00EB7FA8"/>
    <w:rsid w:val="00EC0520"/>
    <w:rsid w:val="00EC0632"/>
    <w:rsid w:val="00EC3290"/>
    <w:rsid w:val="00EC355E"/>
    <w:rsid w:val="00EC4533"/>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6A3A"/>
    <w:rsid w:val="00EE7D34"/>
    <w:rsid w:val="00EE7D43"/>
    <w:rsid w:val="00EF0744"/>
    <w:rsid w:val="00EF0929"/>
    <w:rsid w:val="00EF137B"/>
    <w:rsid w:val="00EF1C97"/>
    <w:rsid w:val="00EF2310"/>
    <w:rsid w:val="00EF236D"/>
    <w:rsid w:val="00EF27C3"/>
    <w:rsid w:val="00EF2E8F"/>
    <w:rsid w:val="00EF4764"/>
    <w:rsid w:val="00EF63F4"/>
    <w:rsid w:val="00EF74E7"/>
    <w:rsid w:val="00F0018C"/>
    <w:rsid w:val="00F008A4"/>
    <w:rsid w:val="00F00AA8"/>
    <w:rsid w:val="00F0378D"/>
    <w:rsid w:val="00F03B6D"/>
    <w:rsid w:val="00F04AE3"/>
    <w:rsid w:val="00F076F4"/>
    <w:rsid w:val="00F10B16"/>
    <w:rsid w:val="00F12DAD"/>
    <w:rsid w:val="00F136F7"/>
    <w:rsid w:val="00F1450A"/>
    <w:rsid w:val="00F15201"/>
    <w:rsid w:val="00F15345"/>
    <w:rsid w:val="00F207D5"/>
    <w:rsid w:val="00F20A47"/>
    <w:rsid w:val="00F20F18"/>
    <w:rsid w:val="00F215A3"/>
    <w:rsid w:val="00F217CC"/>
    <w:rsid w:val="00F23521"/>
    <w:rsid w:val="00F236D4"/>
    <w:rsid w:val="00F23AF6"/>
    <w:rsid w:val="00F2401C"/>
    <w:rsid w:val="00F2536F"/>
    <w:rsid w:val="00F254D3"/>
    <w:rsid w:val="00F25C3B"/>
    <w:rsid w:val="00F25D98"/>
    <w:rsid w:val="00F261D9"/>
    <w:rsid w:val="00F275AF"/>
    <w:rsid w:val="00F300AE"/>
    <w:rsid w:val="00F300FB"/>
    <w:rsid w:val="00F30963"/>
    <w:rsid w:val="00F30AC8"/>
    <w:rsid w:val="00F31C90"/>
    <w:rsid w:val="00F340F4"/>
    <w:rsid w:val="00F34406"/>
    <w:rsid w:val="00F34408"/>
    <w:rsid w:val="00F414C4"/>
    <w:rsid w:val="00F4231F"/>
    <w:rsid w:val="00F42BE7"/>
    <w:rsid w:val="00F438DD"/>
    <w:rsid w:val="00F44146"/>
    <w:rsid w:val="00F444A3"/>
    <w:rsid w:val="00F44A58"/>
    <w:rsid w:val="00F45052"/>
    <w:rsid w:val="00F45C79"/>
    <w:rsid w:val="00F475D5"/>
    <w:rsid w:val="00F476A5"/>
    <w:rsid w:val="00F47A89"/>
    <w:rsid w:val="00F50F2A"/>
    <w:rsid w:val="00F53EBD"/>
    <w:rsid w:val="00F5423E"/>
    <w:rsid w:val="00F54EA6"/>
    <w:rsid w:val="00F54F0A"/>
    <w:rsid w:val="00F550A2"/>
    <w:rsid w:val="00F563FF"/>
    <w:rsid w:val="00F56550"/>
    <w:rsid w:val="00F56E19"/>
    <w:rsid w:val="00F57005"/>
    <w:rsid w:val="00F600FF"/>
    <w:rsid w:val="00F601F4"/>
    <w:rsid w:val="00F60A08"/>
    <w:rsid w:val="00F61B0C"/>
    <w:rsid w:val="00F61C11"/>
    <w:rsid w:val="00F62D0D"/>
    <w:rsid w:val="00F63694"/>
    <w:rsid w:val="00F6384E"/>
    <w:rsid w:val="00F63C33"/>
    <w:rsid w:val="00F646A7"/>
    <w:rsid w:val="00F64EDF"/>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C75"/>
    <w:rsid w:val="00F8511A"/>
    <w:rsid w:val="00F856C1"/>
    <w:rsid w:val="00F858AF"/>
    <w:rsid w:val="00F86253"/>
    <w:rsid w:val="00F868E5"/>
    <w:rsid w:val="00F9063E"/>
    <w:rsid w:val="00F90AD2"/>
    <w:rsid w:val="00F91E87"/>
    <w:rsid w:val="00F922C3"/>
    <w:rsid w:val="00F925F5"/>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0E8D"/>
    <w:rsid w:val="00FC283B"/>
    <w:rsid w:val="00FC29D1"/>
    <w:rsid w:val="00FC3B17"/>
    <w:rsid w:val="00FC46CF"/>
    <w:rsid w:val="00FC4959"/>
    <w:rsid w:val="00FC4E0F"/>
    <w:rsid w:val="00FC4EA1"/>
    <w:rsid w:val="00FC4F55"/>
    <w:rsid w:val="00FC5B5C"/>
    <w:rsid w:val="00FC63A3"/>
    <w:rsid w:val="00FC7619"/>
    <w:rsid w:val="00FC7ABA"/>
    <w:rsid w:val="00FD09D6"/>
    <w:rsid w:val="00FD1E36"/>
    <w:rsid w:val="00FD2A85"/>
    <w:rsid w:val="00FD2EF1"/>
    <w:rsid w:val="00FD41F9"/>
    <w:rsid w:val="00FD46A2"/>
    <w:rsid w:val="00FE174A"/>
    <w:rsid w:val="00FE197B"/>
    <w:rsid w:val="00FE4872"/>
    <w:rsid w:val="00FE49B8"/>
    <w:rsid w:val="00FE536E"/>
    <w:rsid w:val="00FE55FE"/>
    <w:rsid w:val="00FE653B"/>
    <w:rsid w:val="00FE6FA6"/>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F3E857"/>
  <w15:chartTrackingRefBased/>
  <w15:docId w15:val="{1C0EDB64-D587-4CBC-865A-BF826427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F0744"/>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4562A8"/>
    <w:pPr>
      <w:numPr>
        <w:ilvl w:val="2"/>
      </w:numPr>
      <w:spacing w:before="120"/>
      <w:ind w:rightChars="100" w:right="10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1"/>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1">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2"/>
    <w:rsid w:val="004F4C0B"/>
    <w:pPr>
      <w:spacing w:after="120"/>
    </w:pPr>
  </w:style>
  <w:style w:type="character" w:customStyle="1" w:styleId="Char2">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3">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styleId="30">
    <w:name w:val="List Number 3"/>
    <w:basedOn w:val="a2"/>
    <w:rsid w:val="00895D21"/>
    <w:pPr>
      <w:numPr>
        <w:numId w:val="12"/>
      </w:numPr>
      <w:tabs>
        <w:tab w:val="num" w:pos="926"/>
      </w:tabs>
      <w:overflowPunct w:val="0"/>
      <w:autoSpaceDE w:val="0"/>
      <w:autoSpaceDN w:val="0"/>
      <w:adjustRightInd w:val="0"/>
      <w:ind w:left="926"/>
      <w:textAlignment w:val="baseline"/>
    </w:pPr>
    <w:rPr>
      <w:rFonts w:eastAsia="MS Mincho" w:cs="Times New Roman"/>
      <w:lang w:eastAsia="en-GB"/>
    </w:rPr>
  </w:style>
  <w:style w:type="paragraph" w:customStyle="1" w:styleId="DocRef">
    <w:name w:val="DocRef"/>
    <w:basedOn w:val="a2"/>
    <w:rsid w:val="00895D21"/>
    <w:pPr>
      <w:numPr>
        <w:numId w:val="13"/>
      </w:numPr>
      <w:tabs>
        <w:tab w:val="clear" w:pos="720"/>
        <w:tab w:val="num" w:pos="540"/>
      </w:tabs>
      <w:spacing w:after="120"/>
      <w:ind w:left="540" w:hanging="540"/>
      <w:jc w:val="both"/>
    </w:pPr>
    <w:rPr>
      <w:rFonts w:eastAsia="宋体"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5621211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384985809">
      <w:bodyDiv w:val="1"/>
      <w:marLeft w:val="0"/>
      <w:marRight w:val="0"/>
      <w:marTop w:val="0"/>
      <w:marBottom w:val="0"/>
      <w:divBdr>
        <w:top w:val="none" w:sz="0" w:space="0" w:color="auto"/>
        <w:left w:val="none" w:sz="0" w:space="0" w:color="auto"/>
        <w:bottom w:val="none" w:sz="0" w:space="0" w:color="auto"/>
        <w:right w:val="none" w:sz="0" w:space="0" w:color="auto"/>
      </w:divBdr>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0526528">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2821478">
      <w:bodyDiv w:val="1"/>
      <w:marLeft w:val="0"/>
      <w:marRight w:val="0"/>
      <w:marTop w:val="0"/>
      <w:marBottom w:val="0"/>
      <w:divBdr>
        <w:top w:val="none" w:sz="0" w:space="0" w:color="auto"/>
        <w:left w:val="none" w:sz="0" w:space="0" w:color="auto"/>
        <w:bottom w:val="none" w:sz="0" w:space="0" w:color="auto"/>
        <w:right w:val="none" w:sz="0" w:space="0" w:color="auto"/>
      </w:divBdr>
      <w:divsChild>
        <w:div w:id="1646162038">
          <w:marLeft w:val="360"/>
          <w:marRight w:val="0"/>
          <w:marTop w:val="200"/>
          <w:marBottom w:val="0"/>
          <w:divBdr>
            <w:top w:val="none" w:sz="0" w:space="0" w:color="auto"/>
            <w:left w:val="none" w:sz="0" w:space="0" w:color="auto"/>
            <w:bottom w:val="none" w:sz="0" w:space="0" w:color="auto"/>
            <w:right w:val="none" w:sz="0" w:space="0" w:color="auto"/>
          </w:divBdr>
        </w:div>
        <w:div w:id="134303527">
          <w:marLeft w:val="1080"/>
          <w:marRight w:val="0"/>
          <w:marTop w:val="100"/>
          <w:marBottom w:val="0"/>
          <w:divBdr>
            <w:top w:val="none" w:sz="0" w:space="0" w:color="auto"/>
            <w:left w:val="none" w:sz="0" w:space="0" w:color="auto"/>
            <w:bottom w:val="none" w:sz="0" w:space="0" w:color="auto"/>
            <w:right w:val="none" w:sz="0" w:space="0" w:color="auto"/>
          </w:divBdr>
        </w:div>
        <w:div w:id="148402812">
          <w:marLeft w:val="1080"/>
          <w:marRight w:val="0"/>
          <w:marTop w:val="100"/>
          <w:marBottom w:val="0"/>
          <w:divBdr>
            <w:top w:val="none" w:sz="0" w:space="0" w:color="auto"/>
            <w:left w:val="none" w:sz="0" w:space="0" w:color="auto"/>
            <w:bottom w:val="none" w:sz="0" w:space="0" w:color="auto"/>
            <w:right w:val="none" w:sz="0" w:space="0" w:color="auto"/>
          </w:divBdr>
        </w:div>
        <w:div w:id="1457093500">
          <w:marLeft w:val="1080"/>
          <w:marRight w:val="0"/>
          <w:marTop w:val="100"/>
          <w:marBottom w:val="0"/>
          <w:divBdr>
            <w:top w:val="none" w:sz="0" w:space="0" w:color="auto"/>
            <w:left w:val="none" w:sz="0" w:space="0" w:color="auto"/>
            <w:bottom w:val="none" w:sz="0" w:space="0" w:color="auto"/>
            <w:right w:val="none" w:sz="0" w:space="0" w:color="auto"/>
          </w:divBdr>
        </w:div>
        <w:div w:id="495345702">
          <w:marLeft w:val="1080"/>
          <w:marRight w:val="0"/>
          <w:marTop w:val="100"/>
          <w:marBottom w:val="0"/>
          <w:divBdr>
            <w:top w:val="none" w:sz="0" w:space="0" w:color="auto"/>
            <w:left w:val="none" w:sz="0" w:space="0" w:color="auto"/>
            <w:bottom w:val="none" w:sz="0" w:space="0" w:color="auto"/>
            <w:right w:val="none" w:sz="0" w:space="0" w:color="auto"/>
          </w:divBdr>
        </w:div>
        <w:div w:id="1885286204">
          <w:marLeft w:val="360"/>
          <w:marRight w:val="0"/>
          <w:marTop w:val="2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89542303">
      <w:bodyDiv w:val="1"/>
      <w:marLeft w:val="0"/>
      <w:marRight w:val="0"/>
      <w:marTop w:val="0"/>
      <w:marBottom w:val="0"/>
      <w:divBdr>
        <w:top w:val="none" w:sz="0" w:space="0" w:color="auto"/>
        <w:left w:val="none" w:sz="0" w:space="0" w:color="auto"/>
        <w:bottom w:val="none" w:sz="0" w:space="0" w:color="auto"/>
        <w:right w:val="none" w:sz="0" w:space="0" w:color="auto"/>
      </w:divBdr>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4936259">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6BB58-1815-4AC6-A234-B2096961B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9</Pages>
  <Words>3381</Words>
  <Characters>19277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29</cp:revision>
  <cp:lastPrinted>2009-04-22T01:01:00Z</cp:lastPrinted>
  <dcterms:created xsi:type="dcterms:W3CDTF">2020-08-07T20:08:00Z</dcterms:created>
  <dcterms:modified xsi:type="dcterms:W3CDTF">2020-10-23T14:45:00Z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(3)T0KOpE4bAa1t4gTU6Ht31ihVYEtDNfCLV4tr7tJgGc+Bdz4YAqUbcx/0YzW8x0+Od6M1Pd2v
hnTx5PKGht+nJOL0JJty9juCZFbXvr1vwuWb0K4Hpkus8Kt/XLabRdibBPSfmKMpy0ZVcDq6
cCv8/7dqBkVw1pH2YEHmhV2nKfBCTkLraU+ENgvEFwFOc1g4QC4JXg9g6+/OYN6dsLbWu51d
nQeDCIookLFvb7iPuR</vt:lpwstr>
  </property>
  <property fmtid="{D5CDD505-2E9C-101B-9397-08002B2CF9AE}" pid="17" name="_2015_ms_pID_725343_00">
    <vt:lpwstr>_2015_ms_pID_725343</vt:lpwstr>
  </property>
  <property fmtid="{D5CDD505-2E9C-101B-9397-08002B2CF9AE}" pid="18" name="_2015_ms_pID_7253431">
    <vt:lpwstr>YgKdiy5o904ulPmyS7vQyNMMYrQYWZRbvCCF8Kx+bGjCcO68/i5yRl
Ab81Is4F5oqBAVAuFfQzMAxV7wbBGTIoryiAW+R8II6GoAQ5oWbzunmumC1z2WJye4BOFSo7
XA1ZIioZX5zfWjmQysiar/phkQrfG4JLNqmfLLz82Z8dq7JWv6vNvMfAQua93tdJSa/ZHZjE
4UBptz4nM60ZE5lITFGkE5gEf8aJ0bBQ8gEk</vt:lpwstr>
  </property>
  <property fmtid="{D5CDD505-2E9C-101B-9397-08002B2CF9AE}" pid="19" name="_2015_ms_pID_7253431_00">
    <vt:lpwstr>_2015_ms_pID_7253431</vt:lpwstr>
  </property>
  <property fmtid="{D5CDD505-2E9C-101B-9397-08002B2CF9AE}" pid="20" name="_2015_ms_pID_7253432">
    <vt:lpwstr>/tpmy6f6L5uJcd6N6kveFnm25u3IoSBQYuBL
AuNnUvTtCEmhBYh1fneE0COknzztFRyC4LaPz/NqCTXxBmOUgbM=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1603433005</vt:lpwstr>
  </property>
</Properties>
</file>